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E" w:rsidRPr="00242998" w:rsidRDefault="003C033E">
      <w:pPr>
        <w:pStyle w:val="Default"/>
        <w:spacing w:after="0" w:line="100" w:lineRule="atLeast"/>
        <w:jc w:val="center"/>
        <w:rPr>
          <w:rFonts w:asciiTheme="majorHAnsi" w:hAnsiTheme="majorHAnsi"/>
          <w:sz w:val="24"/>
          <w:szCs w:val="24"/>
        </w:rPr>
      </w:pPr>
      <w:r w:rsidRPr="00242998">
        <w:rPr>
          <w:rFonts w:asciiTheme="majorHAnsi" w:hAnsiTheme="majorHAnsi"/>
          <w:sz w:val="24"/>
          <w:szCs w:val="24"/>
        </w:rPr>
        <w:t>ADMAN Board of Directors</w:t>
      </w:r>
    </w:p>
    <w:p w:rsidR="003C033E" w:rsidRPr="00242998" w:rsidRDefault="003C033E">
      <w:pPr>
        <w:pStyle w:val="Default"/>
        <w:spacing w:after="0" w:line="100" w:lineRule="atLeast"/>
        <w:jc w:val="center"/>
        <w:rPr>
          <w:rFonts w:asciiTheme="majorHAnsi" w:hAnsiTheme="majorHAnsi"/>
          <w:sz w:val="24"/>
          <w:szCs w:val="24"/>
        </w:rPr>
      </w:pPr>
      <w:r w:rsidRPr="00242998">
        <w:rPr>
          <w:rFonts w:asciiTheme="majorHAnsi" w:hAnsiTheme="majorHAnsi"/>
          <w:sz w:val="24"/>
          <w:szCs w:val="24"/>
        </w:rPr>
        <w:t>Agenda</w:t>
      </w:r>
    </w:p>
    <w:p w:rsidR="003C033E" w:rsidRPr="00242998" w:rsidRDefault="00A61271">
      <w:pPr>
        <w:pStyle w:val="Default"/>
        <w:spacing w:after="0" w:line="100" w:lineRule="atLeast"/>
        <w:jc w:val="center"/>
        <w:rPr>
          <w:rFonts w:asciiTheme="majorHAnsi" w:hAnsiTheme="majorHAnsi"/>
          <w:sz w:val="24"/>
          <w:szCs w:val="24"/>
        </w:rPr>
      </w:pPr>
      <w:r w:rsidRPr="00242998">
        <w:rPr>
          <w:rFonts w:asciiTheme="majorHAnsi" w:hAnsiTheme="majorHAnsi"/>
          <w:sz w:val="24"/>
          <w:szCs w:val="24"/>
        </w:rPr>
        <w:t>February 20, 2014</w:t>
      </w:r>
      <w:r w:rsidR="00FB0089" w:rsidRPr="00242998">
        <w:rPr>
          <w:rFonts w:asciiTheme="majorHAnsi" w:hAnsiTheme="majorHAnsi"/>
          <w:sz w:val="24"/>
          <w:szCs w:val="24"/>
        </w:rPr>
        <w:t xml:space="preserve"> (3-5 p</w:t>
      </w:r>
      <w:r w:rsidR="00C378C6" w:rsidRPr="00242998">
        <w:rPr>
          <w:rFonts w:asciiTheme="majorHAnsi" w:hAnsiTheme="majorHAnsi"/>
          <w:sz w:val="24"/>
          <w:szCs w:val="24"/>
        </w:rPr>
        <w:t>.</w:t>
      </w:r>
      <w:r w:rsidR="00FB0089" w:rsidRPr="00242998">
        <w:rPr>
          <w:rFonts w:asciiTheme="majorHAnsi" w:hAnsiTheme="majorHAnsi"/>
          <w:sz w:val="24"/>
          <w:szCs w:val="24"/>
        </w:rPr>
        <w:t>m</w:t>
      </w:r>
      <w:r w:rsidR="00C378C6" w:rsidRPr="00242998">
        <w:rPr>
          <w:rFonts w:asciiTheme="majorHAnsi" w:hAnsiTheme="majorHAnsi"/>
          <w:sz w:val="24"/>
          <w:szCs w:val="24"/>
        </w:rPr>
        <w:t>.</w:t>
      </w:r>
      <w:r w:rsidR="00FB0089" w:rsidRPr="00242998">
        <w:rPr>
          <w:rFonts w:asciiTheme="majorHAnsi" w:hAnsiTheme="majorHAnsi"/>
          <w:sz w:val="24"/>
          <w:szCs w:val="24"/>
        </w:rPr>
        <w:t>)</w:t>
      </w:r>
    </w:p>
    <w:p w:rsidR="003C033E" w:rsidRPr="00242998" w:rsidRDefault="003C033E">
      <w:pPr>
        <w:pStyle w:val="Default"/>
        <w:spacing w:after="0" w:line="100" w:lineRule="atLeast"/>
        <w:jc w:val="center"/>
        <w:rPr>
          <w:rFonts w:asciiTheme="majorHAnsi" w:hAnsiTheme="majorHAnsi"/>
          <w:sz w:val="24"/>
          <w:szCs w:val="24"/>
        </w:rPr>
      </w:pPr>
      <w:r w:rsidRPr="00242998">
        <w:rPr>
          <w:rFonts w:asciiTheme="majorHAnsi" w:hAnsiTheme="majorHAnsi"/>
          <w:sz w:val="24"/>
          <w:szCs w:val="24"/>
        </w:rPr>
        <w:t>357 Hutchison</w:t>
      </w:r>
    </w:p>
    <w:p w:rsidR="009C67B0" w:rsidRPr="00242998" w:rsidRDefault="009C67B0">
      <w:pPr>
        <w:pStyle w:val="Default"/>
        <w:spacing w:after="0" w:line="100" w:lineRule="atLeast"/>
        <w:rPr>
          <w:rFonts w:asciiTheme="majorHAnsi" w:hAnsiTheme="majorHAnsi"/>
          <w:b/>
          <w:sz w:val="24"/>
          <w:szCs w:val="24"/>
        </w:rPr>
      </w:pPr>
    </w:p>
    <w:p w:rsidR="00357EC3" w:rsidRPr="00242998" w:rsidRDefault="00357EC3" w:rsidP="00357EC3">
      <w:pPr>
        <w:spacing w:line="100" w:lineRule="atLeast"/>
        <w:rPr>
          <w:rFonts w:asciiTheme="majorHAnsi" w:hAnsiTheme="majorHAnsi"/>
          <w:b/>
          <w:sz w:val="24"/>
          <w:szCs w:val="24"/>
        </w:rPr>
      </w:pPr>
      <w:r w:rsidRPr="00242998">
        <w:rPr>
          <w:rFonts w:asciiTheme="majorHAnsi" w:hAnsiTheme="majorHAnsi"/>
          <w:b/>
          <w:sz w:val="24"/>
          <w:szCs w:val="24"/>
        </w:rPr>
        <w:t>Attendees:</w:t>
      </w:r>
    </w:p>
    <w:p w:rsidR="00357EC3" w:rsidRPr="00242998" w:rsidRDefault="00357EC3" w:rsidP="00357EC3">
      <w:pPr>
        <w:spacing w:line="100" w:lineRule="atLeast"/>
        <w:rPr>
          <w:rFonts w:asciiTheme="majorHAnsi" w:hAnsiTheme="majorHAnsi"/>
          <w:b/>
          <w:sz w:val="24"/>
          <w:szCs w:val="24"/>
        </w:rPr>
      </w:pPr>
    </w:p>
    <w:p w:rsidR="00357EC3" w:rsidRDefault="00997BB3" w:rsidP="00357EC3">
      <w:pPr>
        <w:spacing w:line="100" w:lineRule="atLeast"/>
        <w:rPr>
          <w:rFonts w:asciiTheme="majorHAnsi" w:hAnsiTheme="majorHAnsi"/>
          <w:sz w:val="24"/>
          <w:szCs w:val="24"/>
        </w:rPr>
      </w:pPr>
      <w:r>
        <w:rPr>
          <w:rFonts w:asciiTheme="majorHAnsi" w:hAnsiTheme="majorHAnsi"/>
          <w:sz w:val="24"/>
          <w:szCs w:val="24"/>
        </w:rPr>
        <w:t>Brenda Scalzi, Utilities</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Lisa Blake, PLB</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Julia Prather, EPS</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 xml:space="preserve">Linda </w:t>
      </w:r>
      <w:proofErr w:type="spellStart"/>
      <w:r>
        <w:rPr>
          <w:rFonts w:asciiTheme="majorHAnsi" w:hAnsiTheme="majorHAnsi"/>
          <w:sz w:val="24"/>
          <w:szCs w:val="24"/>
        </w:rPr>
        <w:t>Potoski</w:t>
      </w:r>
      <w:proofErr w:type="spellEnd"/>
      <w:r>
        <w:rPr>
          <w:rFonts w:asciiTheme="majorHAnsi" w:hAnsiTheme="majorHAnsi"/>
          <w:sz w:val="24"/>
          <w:szCs w:val="24"/>
        </w:rPr>
        <w:t>, VM: PHR &amp; PMI</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Rosemary Martin-Ocamp</w:t>
      </w:r>
      <w:r w:rsidR="008F7ED6">
        <w:rPr>
          <w:rFonts w:asciiTheme="majorHAnsi" w:hAnsiTheme="majorHAnsi"/>
          <w:sz w:val="24"/>
          <w:szCs w:val="24"/>
        </w:rPr>
        <w:t>o</w:t>
      </w:r>
      <w:r>
        <w:rPr>
          <w:rFonts w:asciiTheme="majorHAnsi" w:hAnsiTheme="majorHAnsi"/>
          <w:sz w:val="24"/>
          <w:szCs w:val="24"/>
        </w:rPr>
        <w:t>, Graduate Studies</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Allison Mitchell, IET</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Kerry Hasa, SOE</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Cindy Simmons, OSS</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MaryAnn Mellor, SOE</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Sara Reed, BFTV cluster</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Janet Brown-Simmons, Phoenix Cluster</w:t>
      </w:r>
    </w:p>
    <w:p w:rsidR="00997BB3" w:rsidRDefault="00997BB3" w:rsidP="00357EC3">
      <w:pPr>
        <w:spacing w:line="100" w:lineRule="atLeast"/>
        <w:rPr>
          <w:rFonts w:asciiTheme="majorHAnsi" w:hAnsiTheme="majorHAnsi"/>
          <w:sz w:val="24"/>
          <w:szCs w:val="24"/>
        </w:rPr>
      </w:pPr>
      <w:r>
        <w:rPr>
          <w:rFonts w:asciiTheme="majorHAnsi" w:hAnsiTheme="majorHAnsi"/>
          <w:sz w:val="24"/>
          <w:szCs w:val="24"/>
        </w:rPr>
        <w:t>Lourdes Gomez, Housing</w:t>
      </w:r>
    </w:p>
    <w:p w:rsidR="00997BB3" w:rsidRPr="00997BB3" w:rsidRDefault="00997BB3" w:rsidP="00357EC3">
      <w:pPr>
        <w:spacing w:line="100" w:lineRule="atLeast"/>
        <w:rPr>
          <w:rFonts w:asciiTheme="majorHAnsi" w:hAnsiTheme="majorHAnsi"/>
          <w:sz w:val="24"/>
          <w:szCs w:val="24"/>
        </w:rPr>
      </w:pPr>
    </w:p>
    <w:p w:rsidR="00A61271" w:rsidRDefault="00F17272" w:rsidP="00F17272">
      <w:pPr>
        <w:pStyle w:val="ListParagraph"/>
        <w:numPr>
          <w:ilvl w:val="0"/>
          <w:numId w:val="1"/>
        </w:numPr>
        <w:spacing w:after="0" w:line="100" w:lineRule="atLeast"/>
        <w:rPr>
          <w:rFonts w:asciiTheme="majorHAnsi" w:hAnsiTheme="majorHAnsi"/>
          <w:b/>
          <w:sz w:val="24"/>
          <w:szCs w:val="24"/>
        </w:rPr>
      </w:pPr>
      <w:r w:rsidRPr="00242998">
        <w:rPr>
          <w:rFonts w:asciiTheme="majorHAnsi" w:hAnsiTheme="majorHAnsi"/>
          <w:b/>
          <w:sz w:val="24"/>
          <w:szCs w:val="24"/>
        </w:rPr>
        <w:t xml:space="preserve">Approval of </w:t>
      </w:r>
      <w:r w:rsidR="007446BD">
        <w:rPr>
          <w:rFonts w:asciiTheme="majorHAnsi" w:hAnsiTheme="majorHAnsi"/>
          <w:b/>
          <w:sz w:val="24"/>
          <w:szCs w:val="24"/>
        </w:rPr>
        <w:t xml:space="preserve">December &amp; </w:t>
      </w:r>
      <w:r w:rsidR="00A61271" w:rsidRPr="00242998">
        <w:rPr>
          <w:rFonts w:asciiTheme="majorHAnsi" w:hAnsiTheme="majorHAnsi"/>
          <w:b/>
          <w:sz w:val="24"/>
          <w:szCs w:val="24"/>
        </w:rPr>
        <w:t>January</w:t>
      </w:r>
      <w:r w:rsidRPr="00242998">
        <w:rPr>
          <w:rFonts w:asciiTheme="majorHAnsi" w:hAnsiTheme="majorHAnsi"/>
          <w:b/>
          <w:sz w:val="24"/>
          <w:szCs w:val="24"/>
        </w:rPr>
        <w:t xml:space="preserve"> Minutes</w:t>
      </w:r>
      <w:r w:rsidR="00FF0700" w:rsidRPr="00242998">
        <w:rPr>
          <w:rFonts w:asciiTheme="majorHAnsi" w:hAnsiTheme="majorHAnsi"/>
          <w:b/>
          <w:sz w:val="24"/>
          <w:szCs w:val="24"/>
        </w:rPr>
        <w:t xml:space="preserve"> –</w:t>
      </w:r>
      <w:r w:rsidR="007446BD">
        <w:rPr>
          <w:rFonts w:asciiTheme="majorHAnsi" w:hAnsiTheme="majorHAnsi"/>
          <w:b/>
          <w:sz w:val="24"/>
          <w:szCs w:val="24"/>
        </w:rPr>
        <w:t xml:space="preserve"> Janet Brown-Simmons, Allison Mitchell </w:t>
      </w:r>
    </w:p>
    <w:p w:rsidR="00242998" w:rsidRPr="00242998" w:rsidRDefault="00242998" w:rsidP="00242998">
      <w:pPr>
        <w:pStyle w:val="ListParagraph"/>
        <w:spacing w:after="0" w:line="100" w:lineRule="atLeast"/>
        <w:ind w:left="720"/>
        <w:rPr>
          <w:rFonts w:asciiTheme="majorHAnsi" w:hAnsiTheme="majorHAnsi"/>
          <w:b/>
          <w:sz w:val="24"/>
          <w:szCs w:val="24"/>
        </w:rPr>
      </w:pPr>
    </w:p>
    <w:p w:rsidR="00F17272" w:rsidRPr="00242998" w:rsidRDefault="003C033E" w:rsidP="00F17272">
      <w:pPr>
        <w:pStyle w:val="ListParagraph"/>
        <w:numPr>
          <w:ilvl w:val="0"/>
          <w:numId w:val="1"/>
        </w:numPr>
        <w:spacing w:after="0" w:line="100" w:lineRule="atLeast"/>
        <w:rPr>
          <w:rFonts w:asciiTheme="majorHAnsi" w:hAnsiTheme="majorHAnsi"/>
          <w:b/>
          <w:sz w:val="24"/>
          <w:szCs w:val="24"/>
        </w:rPr>
      </w:pPr>
      <w:r w:rsidRPr="00242998">
        <w:rPr>
          <w:rFonts w:asciiTheme="majorHAnsi" w:hAnsiTheme="majorHAnsi"/>
          <w:b/>
          <w:sz w:val="24"/>
          <w:szCs w:val="24"/>
        </w:rPr>
        <w:t>Standing Committee Reports</w:t>
      </w:r>
      <w:r w:rsidR="007E3214" w:rsidRPr="00242998">
        <w:rPr>
          <w:rFonts w:asciiTheme="majorHAnsi" w:hAnsiTheme="majorHAnsi"/>
          <w:b/>
          <w:sz w:val="24"/>
          <w:szCs w:val="24"/>
        </w:rPr>
        <w:t>:  3 p.m. to 3:30 p.m</w:t>
      </w:r>
      <w:r w:rsidR="008F7ED6">
        <w:rPr>
          <w:rFonts w:asciiTheme="majorHAnsi" w:hAnsiTheme="majorHAnsi"/>
          <w:b/>
          <w:sz w:val="24"/>
          <w:szCs w:val="24"/>
        </w:rPr>
        <w:t>.</w:t>
      </w:r>
    </w:p>
    <w:p w:rsidR="003C033E" w:rsidRPr="00242998" w:rsidRDefault="003C033E">
      <w:pPr>
        <w:pStyle w:val="Default"/>
        <w:spacing w:after="0" w:line="100" w:lineRule="atLeast"/>
        <w:rPr>
          <w:rFonts w:asciiTheme="majorHAnsi" w:hAnsiTheme="majorHAnsi"/>
          <w:sz w:val="24"/>
          <w:szCs w:val="24"/>
        </w:rPr>
      </w:pPr>
    </w:p>
    <w:tbl>
      <w:tblPr>
        <w:tblW w:w="0" w:type="auto"/>
        <w:tblInd w:w="135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524"/>
        <w:gridCol w:w="4702"/>
      </w:tblGrid>
      <w:tr w:rsidR="00242998" w:rsidRPr="00242998" w:rsidTr="00F32EEE">
        <w:tc>
          <w:tcPr>
            <w:tcW w:w="4040"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b/>
                <w:sz w:val="24"/>
                <w:szCs w:val="24"/>
              </w:rPr>
              <w:t>Committee Reports:</w:t>
            </w:r>
          </w:p>
        </w:tc>
        <w:tc>
          <w:tcPr>
            <w:tcW w:w="5626"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b/>
                <w:sz w:val="24"/>
                <w:szCs w:val="24"/>
              </w:rPr>
              <w:t>Representative:</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ABOG (Academic Business Officers Group)</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7932E2" w:rsidP="00254364">
            <w:pPr>
              <w:pStyle w:val="Default"/>
              <w:spacing w:after="0" w:line="100" w:lineRule="atLeast"/>
              <w:rPr>
                <w:rFonts w:asciiTheme="majorHAnsi" w:hAnsiTheme="majorHAnsi"/>
                <w:sz w:val="24"/>
                <w:szCs w:val="24"/>
              </w:rPr>
            </w:pPr>
            <w:r w:rsidRPr="00242998">
              <w:rPr>
                <w:rFonts w:asciiTheme="majorHAnsi" w:hAnsiTheme="majorHAnsi"/>
                <w:sz w:val="24"/>
                <w:szCs w:val="24"/>
              </w:rPr>
              <w:t>Sally Harmsworth</w:t>
            </w:r>
            <w:r w:rsidR="003C033E" w:rsidRPr="00242998">
              <w:rPr>
                <w:rFonts w:asciiTheme="majorHAnsi" w:hAnsiTheme="majorHAnsi"/>
                <w:sz w:val="24"/>
                <w:szCs w:val="24"/>
              </w:rPr>
              <w:t>/</w:t>
            </w:r>
            <w:r w:rsidR="00254364" w:rsidRPr="00242998">
              <w:rPr>
                <w:rFonts w:asciiTheme="majorHAnsi" w:hAnsiTheme="majorHAnsi"/>
                <w:sz w:val="24"/>
                <w:szCs w:val="24"/>
              </w:rPr>
              <w:t>Meshell Louderman</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8C18F0" w:rsidRPr="00242998" w:rsidRDefault="008C18F0">
            <w:pPr>
              <w:pStyle w:val="Default"/>
              <w:spacing w:after="0" w:line="100" w:lineRule="atLeast"/>
              <w:rPr>
                <w:rFonts w:asciiTheme="majorHAnsi" w:hAnsiTheme="majorHAnsi"/>
                <w:sz w:val="24"/>
                <w:szCs w:val="24"/>
              </w:rPr>
            </w:pPr>
            <w:r w:rsidRPr="00242998">
              <w:rPr>
                <w:rFonts w:asciiTheme="majorHAnsi" w:hAnsiTheme="majorHAnsi"/>
                <w:sz w:val="24"/>
                <w:szCs w:val="24"/>
              </w:rPr>
              <w:t xml:space="preserve">AADI (Administrative Application Development </w:t>
            </w:r>
            <w:proofErr w:type="spellStart"/>
            <w:r w:rsidRPr="00242998">
              <w:rPr>
                <w:rFonts w:asciiTheme="majorHAnsi" w:hAnsiTheme="majorHAnsi"/>
                <w:sz w:val="24"/>
                <w:szCs w:val="24"/>
              </w:rPr>
              <w:t>In</w:t>
            </w:r>
            <w:r w:rsidR="008F7ED6">
              <w:rPr>
                <w:rFonts w:asciiTheme="majorHAnsi" w:hAnsiTheme="majorHAnsi"/>
                <w:sz w:val="24"/>
                <w:szCs w:val="24"/>
              </w:rPr>
              <w:t>i</w:t>
            </w:r>
            <w:r w:rsidRPr="00242998">
              <w:rPr>
                <w:rFonts w:asciiTheme="majorHAnsi" w:hAnsiTheme="majorHAnsi"/>
                <w:sz w:val="24"/>
                <w:szCs w:val="24"/>
              </w:rPr>
              <w:t>t</w:t>
            </w:r>
            <w:proofErr w:type="spellEnd"/>
            <w:r w:rsidRPr="00242998">
              <w:rPr>
                <w:rFonts w:asciiTheme="majorHAnsi" w:hAnsiTheme="majorHAnsi"/>
                <w:sz w:val="24"/>
                <w:szCs w:val="24"/>
              </w:rPr>
              <w: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8C18F0" w:rsidRPr="00242998" w:rsidRDefault="008C18F0">
            <w:pPr>
              <w:pStyle w:val="Default"/>
              <w:spacing w:after="0" w:line="100" w:lineRule="atLeast"/>
              <w:rPr>
                <w:rFonts w:asciiTheme="majorHAnsi" w:hAnsiTheme="majorHAnsi"/>
                <w:sz w:val="24"/>
                <w:szCs w:val="24"/>
              </w:rPr>
            </w:pPr>
            <w:r w:rsidRPr="00242998">
              <w:rPr>
                <w:rFonts w:asciiTheme="majorHAnsi" w:hAnsiTheme="majorHAnsi"/>
                <w:sz w:val="24"/>
                <w:szCs w:val="24"/>
              </w:rPr>
              <w:t>Tracy Lade/Janet Brown Simmons</w:t>
            </w:r>
            <w:r w:rsidR="00F87035" w:rsidRPr="00242998">
              <w:rPr>
                <w:rFonts w:asciiTheme="majorHAnsi" w:hAnsiTheme="majorHAnsi"/>
                <w:sz w:val="24"/>
                <w:szCs w:val="24"/>
              </w:rPr>
              <w:t xml:space="preserve">/Karen </w:t>
            </w:r>
            <w:proofErr w:type="spellStart"/>
            <w:r w:rsidR="00F87035" w:rsidRPr="00242998">
              <w:rPr>
                <w:rFonts w:asciiTheme="majorHAnsi" w:hAnsiTheme="majorHAnsi"/>
                <w:sz w:val="24"/>
                <w:szCs w:val="24"/>
              </w:rPr>
              <w:t>Nofziger</w:t>
            </w:r>
            <w:proofErr w:type="spellEnd"/>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CCC&amp;D (Campus Council on Community and Diversity)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F87035">
            <w:pPr>
              <w:pStyle w:val="Default"/>
              <w:spacing w:after="0" w:line="100" w:lineRule="atLeast"/>
              <w:rPr>
                <w:rFonts w:asciiTheme="majorHAnsi" w:hAnsiTheme="majorHAnsi"/>
                <w:sz w:val="24"/>
                <w:szCs w:val="24"/>
              </w:rPr>
            </w:pPr>
            <w:r w:rsidRPr="00242998">
              <w:rPr>
                <w:rFonts w:asciiTheme="majorHAnsi" w:hAnsiTheme="majorHAnsi"/>
                <w:sz w:val="24"/>
                <w:szCs w:val="24"/>
              </w:rPr>
              <w:t xml:space="preserve">Tammy </w:t>
            </w:r>
            <w:proofErr w:type="spellStart"/>
            <w:r w:rsidRPr="00242998">
              <w:rPr>
                <w:rFonts w:asciiTheme="majorHAnsi" w:hAnsiTheme="majorHAnsi"/>
                <w:sz w:val="24"/>
                <w:szCs w:val="24"/>
              </w:rPr>
              <w:t>McNiff</w:t>
            </w:r>
            <w:proofErr w:type="spellEnd"/>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CCFIT (Campus Council for Information Technology)</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720011" w:rsidP="00C060F5">
            <w:pPr>
              <w:pStyle w:val="Default"/>
              <w:spacing w:after="0" w:line="100" w:lineRule="atLeast"/>
              <w:rPr>
                <w:rFonts w:asciiTheme="majorHAnsi" w:hAnsiTheme="majorHAnsi"/>
                <w:sz w:val="24"/>
                <w:szCs w:val="24"/>
              </w:rPr>
            </w:pPr>
            <w:r w:rsidRPr="00242998">
              <w:rPr>
                <w:rFonts w:asciiTheme="majorHAnsi" w:hAnsiTheme="majorHAnsi"/>
                <w:sz w:val="24"/>
                <w:szCs w:val="24"/>
              </w:rPr>
              <w:t xml:space="preserve">Nora Orozco </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FIS Steering Committee (</w:t>
            </w:r>
            <w:proofErr w:type="spellStart"/>
            <w:r w:rsidRPr="00242998">
              <w:rPr>
                <w:rFonts w:asciiTheme="majorHAnsi" w:hAnsiTheme="majorHAnsi"/>
                <w:sz w:val="24"/>
                <w:szCs w:val="24"/>
              </w:rPr>
              <w:t>Kuali</w:t>
            </w:r>
            <w:proofErr w:type="spellEnd"/>
            <w:r w:rsidRPr="00242998">
              <w:rPr>
                <w:rFonts w:asciiTheme="majorHAnsi" w:hAnsiTheme="majorHAnsi"/>
                <w:sz w:val="24"/>
                <w:szCs w:val="24"/>
              </w:rPr>
              <w: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A61271" w:rsidP="00A61271">
            <w:pPr>
              <w:pStyle w:val="Default"/>
              <w:spacing w:after="0" w:line="100" w:lineRule="atLeast"/>
              <w:rPr>
                <w:rFonts w:asciiTheme="majorHAnsi" w:hAnsiTheme="majorHAnsi"/>
                <w:sz w:val="24"/>
                <w:szCs w:val="24"/>
              </w:rPr>
            </w:pPr>
            <w:r w:rsidRPr="00242998">
              <w:rPr>
                <w:rFonts w:asciiTheme="majorHAnsi" w:hAnsiTheme="majorHAnsi"/>
                <w:sz w:val="24"/>
                <w:szCs w:val="24"/>
              </w:rPr>
              <w:t xml:space="preserve">Karen </w:t>
            </w:r>
            <w:proofErr w:type="spellStart"/>
            <w:r w:rsidRPr="00242998">
              <w:rPr>
                <w:rFonts w:asciiTheme="majorHAnsi" w:hAnsiTheme="majorHAnsi"/>
                <w:sz w:val="24"/>
                <w:szCs w:val="24"/>
              </w:rPr>
              <w:t>Nofziger</w:t>
            </w:r>
            <w:proofErr w:type="spellEnd"/>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Ed Tech (Subcommittee within CCFIT)</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3C033E" w:rsidP="00F87035">
            <w:pPr>
              <w:pStyle w:val="Default"/>
              <w:spacing w:after="0" w:line="100" w:lineRule="atLeast"/>
              <w:rPr>
                <w:rFonts w:asciiTheme="majorHAnsi" w:hAnsiTheme="majorHAnsi"/>
                <w:sz w:val="24"/>
                <w:szCs w:val="24"/>
              </w:rPr>
            </w:pPr>
            <w:r w:rsidRPr="00242998">
              <w:rPr>
                <w:rFonts w:asciiTheme="majorHAnsi" w:hAnsiTheme="majorHAnsi"/>
                <w:sz w:val="24"/>
                <w:szCs w:val="24"/>
              </w:rPr>
              <w:t>Kerry Hasa</w:t>
            </w:r>
            <w:r w:rsidR="00927595" w:rsidRPr="00242998">
              <w:rPr>
                <w:rFonts w:asciiTheme="majorHAnsi" w:hAnsiTheme="majorHAnsi"/>
                <w:sz w:val="24"/>
                <w:szCs w:val="24"/>
              </w:rPr>
              <w:t xml:space="preserve"> </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proofErr w:type="spellStart"/>
            <w:r w:rsidRPr="00242998">
              <w:rPr>
                <w:rFonts w:asciiTheme="majorHAnsi" w:hAnsiTheme="majorHAnsi"/>
                <w:sz w:val="24"/>
                <w:szCs w:val="24"/>
              </w:rPr>
              <w:t>Kuali</w:t>
            </w:r>
            <w:proofErr w:type="spellEnd"/>
            <w:r w:rsidRPr="00242998">
              <w:rPr>
                <w:rFonts w:asciiTheme="majorHAnsi" w:hAnsiTheme="majorHAnsi"/>
                <w:sz w:val="24"/>
                <w:szCs w:val="24"/>
              </w:rPr>
              <w:t xml:space="preserve"> Rice (collection of middleware)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Dee Madderra</w:t>
            </w:r>
            <w:r w:rsidR="006B7808" w:rsidRPr="00242998">
              <w:rPr>
                <w:rFonts w:asciiTheme="majorHAnsi" w:hAnsiTheme="majorHAnsi"/>
                <w:sz w:val="24"/>
                <w:szCs w:val="24"/>
              </w:rPr>
              <w:t xml:space="preserve"> </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121505" w:rsidRPr="00242998" w:rsidRDefault="00121505">
            <w:pPr>
              <w:pStyle w:val="Default"/>
              <w:spacing w:after="0" w:line="100" w:lineRule="atLeast"/>
              <w:rPr>
                <w:rFonts w:asciiTheme="majorHAnsi" w:hAnsiTheme="majorHAnsi"/>
                <w:sz w:val="24"/>
                <w:szCs w:val="24"/>
              </w:rPr>
            </w:pPr>
            <w:r w:rsidRPr="00242998">
              <w:rPr>
                <w:rFonts w:asciiTheme="majorHAnsi" w:hAnsiTheme="majorHAnsi"/>
                <w:sz w:val="24"/>
                <w:szCs w:val="24"/>
              </w:rPr>
              <w:t>UC Path Steering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121505" w:rsidRPr="00242998" w:rsidRDefault="00121505">
            <w:pPr>
              <w:pStyle w:val="Default"/>
              <w:spacing w:after="0" w:line="100" w:lineRule="atLeast"/>
              <w:rPr>
                <w:rFonts w:asciiTheme="majorHAnsi" w:hAnsiTheme="majorHAnsi"/>
                <w:sz w:val="24"/>
                <w:szCs w:val="24"/>
              </w:rPr>
            </w:pPr>
            <w:r w:rsidRPr="00242998">
              <w:rPr>
                <w:rFonts w:asciiTheme="majorHAnsi" w:hAnsiTheme="majorHAnsi"/>
                <w:sz w:val="24"/>
                <w:szCs w:val="24"/>
              </w:rPr>
              <w:t>Susan Sainz</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HRIC/HRAC/Career Compass</w:t>
            </w:r>
          </w:p>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(Human Resources Implementation Committee/</w:t>
            </w:r>
          </w:p>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Human Resources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064E85">
            <w:pPr>
              <w:pStyle w:val="Default"/>
              <w:spacing w:after="0" w:line="100" w:lineRule="atLeast"/>
              <w:rPr>
                <w:rFonts w:asciiTheme="majorHAnsi" w:hAnsiTheme="majorHAnsi"/>
                <w:sz w:val="24"/>
                <w:szCs w:val="24"/>
              </w:rPr>
            </w:pPr>
            <w:r w:rsidRPr="00242998">
              <w:rPr>
                <w:rFonts w:asciiTheme="majorHAnsi" w:hAnsiTheme="majorHAnsi"/>
                <w:sz w:val="24"/>
                <w:szCs w:val="24"/>
              </w:rPr>
              <w:t>Rosemary Martin-Ocampo</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lastRenderedPageBreak/>
              <w:t>SDAAC (Staff Diversity Administrative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7932E2">
            <w:pPr>
              <w:pStyle w:val="Default"/>
              <w:spacing w:after="0" w:line="100" w:lineRule="atLeast"/>
              <w:rPr>
                <w:rFonts w:asciiTheme="majorHAnsi" w:hAnsiTheme="majorHAnsi"/>
                <w:sz w:val="24"/>
                <w:szCs w:val="24"/>
              </w:rPr>
            </w:pPr>
            <w:r w:rsidRPr="00242998">
              <w:rPr>
                <w:rFonts w:asciiTheme="majorHAnsi" w:hAnsiTheme="majorHAnsi"/>
                <w:sz w:val="24"/>
                <w:szCs w:val="24"/>
              </w:rPr>
              <w:t>Lourdes Gomez</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SSC (Shared Service Centers)</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0E1B05">
            <w:pPr>
              <w:pStyle w:val="Default"/>
              <w:spacing w:after="0" w:line="100" w:lineRule="atLeast"/>
              <w:rPr>
                <w:rFonts w:asciiTheme="majorHAnsi" w:hAnsiTheme="majorHAnsi"/>
                <w:sz w:val="24"/>
                <w:szCs w:val="24"/>
              </w:rPr>
            </w:pPr>
            <w:r w:rsidRPr="00242998">
              <w:rPr>
                <w:rFonts w:asciiTheme="majorHAnsi" w:hAnsiTheme="majorHAnsi"/>
                <w:sz w:val="24"/>
                <w:szCs w:val="24"/>
              </w:rPr>
              <w:t>Teri Sugai</w:t>
            </w:r>
          </w:p>
        </w:tc>
      </w:tr>
      <w:tr w:rsidR="00242998" w:rsidRPr="00242998" w:rsidTr="00F32EEE">
        <w:tc>
          <w:tcPr>
            <w:tcW w:w="4040" w:type="dxa"/>
            <w:tcBorders>
              <w:top w:val="single" w:sz="4" w:space="0" w:color="000001"/>
              <w:bottom w:val="single" w:sz="4" w:space="0" w:color="000001"/>
              <w:right w:val="single" w:sz="4" w:space="0" w:color="000001"/>
            </w:tcBorders>
            <w:tcMar>
              <w:top w:w="0" w:type="dxa"/>
              <w:left w:w="108" w:type="dxa"/>
              <w:bottom w:w="0" w:type="dxa"/>
              <w:right w:w="108" w:type="dxa"/>
            </w:tcMar>
          </w:tcPr>
          <w:p w:rsidR="003C033E" w:rsidRPr="00242998" w:rsidRDefault="003C033E">
            <w:pPr>
              <w:pStyle w:val="Default"/>
              <w:spacing w:after="0" w:line="100" w:lineRule="atLeast"/>
              <w:rPr>
                <w:rFonts w:asciiTheme="majorHAnsi" w:hAnsiTheme="majorHAnsi"/>
                <w:sz w:val="24"/>
                <w:szCs w:val="24"/>
              </w:rPr>
            </w:pPr>
            <w:r w:rsidRPr="00242998">
              <w:rPr>
                <w:rFonts w:asciiTheme="majorHAnsi" w:hAnsiTheme="majorHAnsi"/>
                <w:sz w:val="24"/>
                <w:szCs w:val="24"/>
              </w:rPr>
              <w:t>TIF  (Technology Infrastructure Forum)</w:t>
            </w:r>
            <w:r w:rsidR="007932E2" w:rsidRPr="00242998">
              <w:rPr>
                <w:rFonts w:asciiTheme="majorHAnsi" w:hAnsiTheme="majorHAnsi"/>
                <w:sz w:val="24"/>
                <w:szCs w:val="24"/>
              </w:rPr>
              <w:t xml:space="preserve"> and TAC (Strategic Technology Advisory Committee)</w:t>
            </w:r>
          </w:p>
        </w:tc>
        <w:tc>
          <w:tcPr>
            <w:tcW w:w="5626" w:type="dxa"/>
            <w:tcBorders>
              <w:top w:val="single" w:sz="4" w:space="0" w:color="000001"/>
              <w:left w:val="single" w:sz="4" w:space="0" w:color="000001"/>
              <w:bottom w:val="single" w:sz="4" w:space="0" w:color="000001"/>
            </w:tcBorders>
            <w:tcMar>
              <w:top w:w="0" w:type="dxa"/>
              <w:left w:w="108" w:type="dxa"/>
              <w:bottom w:w="0" w:type="dxa"/>
              <w:right w:w="108" w:type="dxa"/>
            </w:tcMar>
          </w:tcPr>
          <w:p w:rsidR="003C033E" w:rsidRPr="00242998" w:rsidRDefault="009C67B0">
            <w:pPr>
              <w:pStyle w:val="Default"/>
              <w:spacing w:after="0" w:line="100" w:lineRule="atLeast"/>
              <w:rPr>
                <w:rFonts w:asciiTheme="majorHAnsi" w:hAnsiTheme="majorHAnsi"/>
                <w:sz w:val="24"/>
                <w:szCs w:val="24"/>
              </w:rPr>
            </w:pPr>
            <w:r w:rsidRPr="00242998">
              <w:rPr>
                <w:rFonts w:asciiTheme="majorHAnsi" w:hAnsiTheme="majorHAnsi"/>
                <w:sz w:val="24"/>
                <w:szCs w:val="24"/>
              </w:rPr>
              <w:t>Tracy Lade</w:t>
            </w:r>
          </w:p>
        </w:tc>
      </w:tr>
    </w:tbl>
    <w:p w:rsidR="003C033E" w:rsidRPr="00242998" w:rsidRDefault="00FF73E1">
      <w:pPr>
        <w:pStyle w:val="Default"/>
        <w:spacing w:after="0" w:line="100" w:lineRule="atLeast"/>
        <w:rPr>
          <w:rFonts w:asciiTheme="majorHAnsi" w:hAnsiTheme="majorHAnsi"/>
          <w:sz w:val="24"/>
          <w:szCs w:val="24"/>
        </w:rPr>
      </w:pPr>
      <w:r w:rsidRPr="00242998">
        <w:rPr>
          <w:rFonts w:asciiTheme="majorHAnsi" w:hAnsiTheme="majorHAnsi"/>
          <w:sz w:val="24"/>
          <w:szCs w:val="24"/>
        </w:rPr>
        <w:tab/>
      </w:r>
    </w:p>
    <w:p w:rsidR="00457765" w:rsidRPr="00242998" w:rsidRDefault="00457765" w:rsidP="00457765">
      <w:pPr>
        <w:pStyle w:val="Default"/>
        <w:numPr>
          <w:ilvl w:val="0"/>
          <w:numId w:val="11"/>
        </w:numPr>
        <w:spacing w:after="0" w:line="100" w:lineRule="atLeast"/>
        <w:rPr>
          <w:rFonts w:asciiTheme="majorHAnsi" w:hAnsiTheme="majorHAnsi"/>
          <w:b/>
          <w:sz w:val="24"/>
          <w:szCs w:val="24"/>
        </w:rPr>
      </w:pPr>
      <w:r w:rsidRPr="00242998">
        <w:rPr>
          <w:rFonts w:asciiTheme="majorHAnsi" w:hAnsiTheme="majorHAnsi"/>
          <w:b/>
          <w:sz w:val="24"/>
          <w:szCs w:val="24"/>
        </w:rPr>
        <w:t xml:space="preserve">  </w:t>
      </w:r>
      <w:r w:rsidR="0062460C" w:rsidRPr="00242998">
        <w:rPr>
          <w:rFonts w:asciiTheme="majorHAnsi" w:hAnsiTheme="majorHAnsi"/>
          <w:b/>
          <w:sz w:val="24"/>
          <w:szCs w:val="24"/>
        </w:rPr>
        <w:t>February 20</w:t>
      </w:r>
      <w:r w:rsidRPr="00242998">
        <w:rPr>
          <w:rFonts w:asciiTheme="majorHAnsi" w:hAnsiTheme="majorHAnsi"/>
          <w:b/>
          <w:sz w:val="24"/>
          <w:szCs w:val="24"/>
        </w:rPr>
        <w:t>, 2014:</w:t>
      </w:r>
    </w:p>
    <w:p w:rsidR="00457765" w:rsidRPr="00242998" w:rsidRDefault="003F3F61" w:rsidP="00457765">
      <w:pPr>
        <w:pStyle w:val="ListParagraph"/>
        <w:widowControl w:val="0"/>
        <w:numPr>
          <w:ilvl w:val="1"/>
          <w:numId w:val="11"/>
        </w:numPr>
        <w:autoSpaceDE w:val="0"/>
        <w:autoSpaceDN w:val="0"/>
        <w:adjustRightInd w:val="0"/>
        <w:spacing w:after="0" w:line="100" w:lineRule="atLeast"/>
        <w:rPr>
          <w:rFonts w:asciiTheme="majorHAnsi" w:hAnsiTheme="majorHAnsi"/>
          <w:b/>
          <w:sz w:val="24"/>
          <w:szCs w:val="24"/>
        </w:rPr>
      </w:pPr>
      <w:r w:rsidRPr="00242998">
        <w:rPr>
          <w:rFonts w:asciiTheme="majorHAnsi" w:hAnsiTheme="majorHAnsi"/>
          <w:b/>
          <w:sz w:val="24"/>
          <w:szCs w:val="24"/>
        </w:rPr>
        <w:t>3:30 – 4:30 p</w:t>
      </w:r>
      <w:r w:rsidR="008F7ED6">
        <w:rPr>
          <w:rFonts w:asciiTheme="majorHAnsi" w:hAnsiTheme="majorHAnsi"/>
          <w:b/>
          <w:sz w:val="24"/>
          <w:szCs w:val="24"/>
        </w:rPr>
        <w:t>.</w:t>
      </w:r>
      <w:r w:rsidRPr="00242998">
        <w:rPr>
          <w:rFonts w:asciiTheme="majorHAnsi" w:hAnsiTheme="majorHAnsi"/>
          <w:b/>
          <w:sz w:val="24"/>
          <w:szCs w:val="24"/>
        </w:rPr>
        <w:t>m</w:t>
      </w:r>
      <w:r w:rsidR="008F7ED6">
        <w:rPr>
          <w:rFonts w:asciiTheme="majorHAnsi" w:hAnsiTheme="majorHAnsi"/>
          <w:b/>
          <w:sz w:val="24"/>
          <w:szCs w:val="24"/>
        </w:rPr>
        <w:t>.</w:t>
      </w:r>
      <w:r w:rsidRPr="00242998">
        <w:rPr>
          <w:rFonts w:asciiTheme="majorHAnsi" w:hAnsiTheme="majorHAnsi"/>
          <w:b/>
          <w:sz w:val="24"/>
          <w:szCs w:val="24"/>
        </w:rPr>
        <w:t xml:space="preserve">: </w:t>
      </w:r>
      <w:r w:rsidR="0062460C" w:rsidRPr="00242998">
        <w:rPr>
          <w:rFonts w:asciiTheme="majorHAnsi" w:hAnsiTheme="majorHAnsi"/>
          <w:b/>
          <w:sz w:val="24"/>
          <w:szCs w:val="24"/>
        </w:rPr>
        <w:t>Beverly Howard</w:t>
      </w:r>
    </w:p>
    <w:p w:rsidR="003F3F61" w:rsidRPr="00242998" w:rsidRDefault="003F3F61" w:rsidP="00457765">
      <w:pPr>
        <w:pStyle w:val="ListParagraph"/>
        <w:widowControl w:val="0"/>
        <w:numPr>
          <w:ilvl w:val="1"/>
          <w:numId w:val="11"/>
        </w:numPr>
        <w:autoSpaceDE w:val="0"/>
        <w:autoSpaceDN w:val="0"/>
        <w:adjustRightInd w:val="0"/>
        <w:spacing w:after="0" w:line="100" w:lineRule="atLeast"/>
        <w:rPr>
          <w:rFonts w:asciiTheme="majorHAnsi" w:hAnsiTheme="majorHAnsi"/>
          <w:b/>
          <w:sz w:val="24"/>
          <w:szCs w:val="24"/>
        </w:rPr>
      </w:pPr>
      <w:r w:rsidRPr="00242998">
        <w:rPr>
          <w:rFonts w:asciiTheme="majorHAnsi" w:hAnsiTheme="majorHAnsi"/>
          <w:b/>
          <w:sz w:val="24"/>
          <w:szCs w:val="24"/>
        </w:rPr>
        <w:t>UC Path &amp; Organizational Change</w:t>
      </w:r>
    </w:p>
    <w:p w:rsidR="00C14AE6" w:rsidRPr="00242998" w:rsidRDefault="00C14AE6" w:rsidP="00C14AE6">
      <w:pPr>
        <w:widowControl w:val="0"/>
        <w:autoSpaceDE w:val="0"/>
        <w:autoSpaceDN w:val="0"/>
        <w:adjustRightInd w:val="0"/>
        <w:spacing w:line="100" w:lineRule="atLeast"/>
        <w:rPr>
          <w:rFonts w:asciiTheme="majorHAnsi" w:hAnsiTheme="majorHAnsi"/>
          <w:b/>
          <w:sz w:val="24"/>
          <w:szCs w:val="24"/>
        </w:rPr>
      </w:pPr>
    </w:p>
    <w:p w:rsidR="0044457F" w:rsidRDefault="00C14AE6" w:rsidP="00C14AE6">
      <w:pPr>
        <w:pStyle w:val="ListParagraph"/>
        <w:widowControl w:val="0"/>
        <w:numPr>
          <w:ilvl w:val="0"/>
          <w:numId w:val="13"/>
        </w:numPr>
        <w:autoSpaceDE w:val="0"/>
        <w:autoSpaceDN w:val="0"/>
        <w:adjustRightInd w:val="0"/>
        <w:spacing w:line="100" w:lineRule="atLeast"/>
        <w:rPr>
          <w:rFonts w:asciiTheme="majorHAnsi" w:hAnsiTheme="majorHAnsi"/>
          <w:b/>
          <w:sz w:val="24"/>
          <w:szCs w:val="24"/>
        </w:rPr>
      </w:pPr>
      <w:r w:rsidRPr="00242998">
        <w:rPr>
          <w:rFonts w:asciiTheme="majorHAnsi" w:hAnsiTheme="majorHAnsi"/>
          <w:b/>
          <w:sz w:val="24"/>
          <w:szCs w:val="24"/>
        </w:rPr>
        <w:t xml:space="preserve">March 20, 2014: </w:t>
      </w:r>
    </w:p>
    <w:p w:rsidR="00C14AE6" w:rsidRDefault="00C14AE6" w:rsidP="0044457F">
      <w:pPr>
        <w:pStyle w:val="ListParagraph"/>
        <w:widowControl w:val="0"/>
        <w:numPr>
          <w:ilvl w:val="1"/>
          <w:numId w:val="13"/>
        </w:numPr>
        <w:autoSpaceDE w:val="0"/>
        <w:autoSpaceDN w:val="0"/>
        <w:adjustRightInd w:val="0"/>
        <w:spacing w:line="100" w:lineRule="atLeast"/>
        <w:rPr>
          <w:rFonts w:asciiTheme="majorHAnsi" w:hAnsiTheme="majorHAnsi"/>
          <w:b/>
          <w:sz w:val="24"/>
          <w:szCs w:val="24"/>
        </w:rPr>
      </w:pPr>
      <w:r w:rsidRPr="00242998">
        <w:rPr>
          <w:rFonts w:asciiTheme="majorHAnsi" w:hAnsiTheme="majorHAnsi"/>
          <w:b/>
          <w:sz w:val="24"/>
          <w:szCs w:val="24"/>
        </w:rPr>
        <w:t>3:30</w:t>
      </w:r>
      <w:r w:rsidR="008F7ED6">
        <w:rPr>
          <w:rFonts w:asciiTheme="majorHAnsi" w:hAnsiTheme="majorHAnsi"/>
          <w:b/>
          <w:sz w:val="24"/>
          <w:szCs w:val="24"/>
        </w:rPr>
        <w:t xml:space="preserve"> </w:t>
      </w:r>
      <w:r w:rsidRPr="00242998">
        <w:rPr>
          <w:rFonts w:asciiTheme="majorHAnsi" w:hAnsiTheme="majorHAnsi"/>
          <w:b/>
          <w:sz w:val="24"/>
          <w:szCs w:val="24"/>
        </w:rPr>
        <w:t>-</w:t>
      </w:r>
      <w:r w:rsidR="008F7ED6">
        <w:rPr>
          <w:rFonts w:asciiTheme="majorHAnsi" w:hAnsiTheme="majorHAnsi"/>
          <w:b/>
          <w:sz w:val="24"/>
          <w:szCs w:val="24"/>
        </w:rPr>
        <w:t xml:space="preserve"> </w:t>
      </w:r>
      <w:r w:rsidRPr="00242998">
        <w:rPr>
          <w:rFonts w:asciiTheme="majorHAnsi" w:hAnsiTheme="majorHAnsi"/>
          <w:b/>
          <w:sz w:val="24"/>
          <w:szCs w:val="24"/>
        </w:rPr>
        <w:t xml:space="preserve">4:30 Jeff </w:t>
      </w:r>
      <w:proofErr w:type="spellStart"/>
      <w:r w:rsidRPr="00242998">
        <w:rPr>
          <w:rFonts w:asciiTheme="majorHAnsi" w:hAnsiTheme="majorHAnsi"/>
          <w:b/>
          <w:sz w:val="24"/>
          <w:szCs w:val="24"/>
        </w:rPr>
        <w:t>Gibeling</w:t>
      </w:r>
      <w:proofErr w:type="spellEnd"/>
      <w:r w:rsidRPr="00242998">
        <w:rPr>
          <w:rFonts w:asciiTheme="majorHAnsi" w:hAnsiTheme="majorHAnsi"/>
          <w:b/>
          <w:sz w:val="24"/>
          <w:szCs w:val="24"/>
        </w:rPr>
        <w:t xml:space="preserve">, Dean of Graduate Studies </w:t>
      </w:r>
    </w:p>
    <w:p w:rsidR="0044457F" w:rsidRDefault="0044457F" w:rsidP="0044457F">
      <w:pPr>
        <w:pStyle w:val="ListParagraph"/>
        <w:widowControl w:val="0"/>
        <w:numPr>
          <w:ilvl w:val="1"/>
          <w:numId w:val="13"/>
        </w:numPr>
        <w:autoSpaceDE w:val="0"/>
        <w:autoSpaceDN w:val="0"/>
        <w:adjustRightInd w:val="0"/>
        <w:spacing w:line="100" w:lineRule="atLeast"/>
        <w:rPr>
          <w:rFonts w:asciiTheme="majorHAnsi" w:hAnsiTheme="majorHAnsi"/>
          <w:b/>
          <w:sz w:val="24"/>
          <w:szCs w:val="24"/>
        </w:rPr>
      </w:pPr>
      <w:r>
        <w:rPr>
          <w:rFonts w:asciiTheme="majorHAnsi" w:hAnsiTheme="majorHAnsi"/>
          <w:b/>
          <w:sz w:val="24"/>
          <w:szCs w:val="24"/>
        </w:rPr>
        <w:t>Mark Thone</w:t>
      </w:r>
      <w:r w:rsidR="008F7ED6">
        <w:rPr>
          <w:rFonts w:asciiTheme="majorHAnsi" w:hAnsiTheme="majorHAnsi"/>
          <w:b/>
          <w:sz w:val="24"/>
          <w:szCs w:val="24"/>
        </w:rPr>
        <w:t>n</w:t>
      </w:r>
      <w:r>
        <w:rPr>
          <w:rFonts w:asciiTheme="majorHAnsi" w:hAnsiTheme="majorHAnsi"/>
          <w:b/>
          <w:sz w:val="24"/>
          <w:szCs w:val="24"/>
        </w:rPr>
        <w:t xml:space="preserve">, Project Manager, </w:t>
      </w:r>
      <w:proofErr w:type="spellStart"/>
      <w:r>
        <w:rPr>
          <w:rFonts w:asciiTheme="majorHAnsi" w:hAnsiTheme="majorHAnsi"/>
          <w:b/>
          <w:sz w:val="24"/>
          <w:szCs w:val="24"/>
        </w:rPr>
        <w:t>UConnect</w:t>
      </w:r>
      <w:proofErr w:type="spellEnd"/>
      <w:r>
        <w:rPr>
          <w:rFonts w:asciiTheme="majorHAnsi" w:hAnsiTheme="majorHAnsi"/>
          <w:b/>
          <w:sz w:val="24"/>
          <w:szCs w:val="24"/>
        </w:rPr>
        <w:t>/email services</w:t>
      </w:r>
    </w:p>
    <w:p w:rsidR="0057723D" w:rsidRPr="00242998" w:rsidRDefault="0057723D" w:rsidP="0057723D">
      <w:pPr>
        <w:pStyle w:val="Default"/>
        <w:numPr>
          <w:ilvl w:val="0"/>
          <w:numId w:val="13"/>
        </w:numPr>
        <w:spacing w:after="0" w:line="100" w:lineRule="atLeast"/>
        <w:rPr>
          <w:rFonts w:asciiTheme="majorHAnsi" w:hAnsiTheme="majorHAnsi"/>
          <w:sz w:val="24"/>
          <w:szCs w:val="24"/>
        </w:rPr>
      </w:pPr>
      <w:r w:rsidRPr="00242998">
        <w:rPr>
          <w:rFonts w:asciiTheme="majorHAnsi" w:hAnsiTheme="majorHAnsi"/>
          <w:sz w:val="24"/>
          <w:szCs w:val="24"/>
        </w:rPr>
        <w:t>Future meeting dates for Academic Year 13-14 – with appreciation to Janet Brown-Simmons for reserving Room 357 in Hutchison Hall for all our ADMAN meetings next year.</w:t>
      </w:r>
    </w:p>
    <w:p w:rsidR="0057723D" w:rsidRPr="00242998" w:rsidRDefault="0057723D" w:rsidP="0057723D">
      <w:pPr>
        <w:pStyle w:val="Default"/>
        <w:numPr>
          <w:ilvl w:val="0"/>
          <w:numId w:val="13"/>
        </w:numPr>
        <w:spacing w:after="0" w:line="100" w:lineRule="atLeast"/>
        <w:rPr>
          <w:rFonts w:asciiTheme="majorHAnsi" w:hAnsiTheme="majorHAnsi"/>
          <w:sz w:val="24"/>
          <w:szCs w:val="24"/>
        </w:rPr>
      </w:pPr>
    </w:p>
    <w:p w:rsidR="0057723D" w:rsidRPr="0057723D" w:rsidRDefault="0057723D" w:rsidP="0057723D">
      <w:pPr>
        <w:pStyle w:val="ListParagraph"/>
        <w:widowControl w:val="0"/>
        <w:numPr>
          <w:ilvl w:val="0"/>
          <w:numId w:val="13"/>
        </w:numPr>
        <w:autoSpaceDE w:val="0"/>
        <w:autoSpaceDN w:val="0"/>
        <w:adjustRightInd w:val="0"/>
        <w:rPr>
          <w:rFonts w:asciiTheme="majorHAnsi" w:hAnsiTheme="majorHAnsi" w:cs="Helvetica"/>
          <w:sz w:val="24"/>
          <w:szCs w:val="24"/>
        </w:rPr>
      </w:pPr>
      <w:r w:rsidRPr="0057723D">
        <w:rPr>
          <w:rFonts w:asciiTheme="majorHAnsi" w:hAnsiTheme="majorHAnsi" w:cs="Helvetica"/>
          <w:sz w:val="24"/>
          <w:szCs w:val="24"/>
        </w:rPr>
        <w:t>Mar</w:t>
      </w:r>
      <w:r w:rsidR="008F7ED6">
        <w:rPr>
          <w:rFonts w:asciiTheme="majorHAnsi" w:hAnsiTheme="majorHAnsi" w:cs="Helvetica"/>
          <w:sz w:val="24"/>
          <w:szCs w:val="24"/>
        </w:rPr>
        <w:t>ch</w:t>
      </w:r>
      <w:r w:rsidRPr="0057723D">
        <w:rPr>
          <w:rFonts w:asciiTheme="majorHAnsi" w:hAnsiTheme="majorHAnsi" w:cs="Helvetica"/>
          <w:sz w:val="24"/>
          <w:szCs w:val="24"/>
        </w:rPr>
        <w:t xml:space="preserve"> 20, 214</w:t>
      </w:r>
    </w:p>
    <w:p w:rsidR="0057723D" w:rsidRPr="0057723D" w:rsidRDefault="0057723D" w:rsidP="0057723D">
      <w:pPr>
        <w:pStyle w:val="ListParagraph"/>
        <w:widowControl w:val="0"/>
        <w:numPr>
          <w:ilvl w:val="0"/>
          <w:numId w:val="13"/>
        </w:numPr>
        <w:autoSpaceDE w:val="0"/>
        <w:autoSpaceDN w:val="0"/>
        <w:adjustRightInd w:val="0"/>
        <w:rPr>
          <w:rFonts w:asciiTheme="majorHAnsi" w:hAnsiTheme="majorHAnsi" w:cs="Helvetica"/>
          <w:sz w:val="24"/>
          <w:szCs w:val="24"/>
        </w:rPr>
      </w:pPr>
      <w:r w:rsidRPr="0057723D">
        <w:rPr>
          <w:rFonts w:asciiTheme="majorHAnsi" w:hAnsiTheme="majorHAnsi" w:cs="Helvetica"/>
          <w:sz w:val="24"/>
          <w:szCs w:val="24"/>
        </w:rPr>
        <w:t>April 17, 2014</w:t>
      </w:r>
    </w:p>
    <w:p w:rsidR="0057723D" w:rsidRPr="0057723D" w:rsidRDefault="0057723D" w:rsidP="0057723D">
      <w:pPr>
        <w:pStyle w:val="ListParagraph"/>
        <w:widowControl w:val="0"/>
        <w:numPr>
          <w:ilvl w:val="0"/>
          <w:numId w:val="13"/>
        </w:numPr>
        <w:autoSpaceDE w:val="0"/>
        <w:autoSpaceDN w:val="0"/>
        <w:adjustRightInd w:val="0"/>
        <w:rPr>
          <w:rFonts w:asciiTheme="majorHAnsi" w:hAnsiTheme="majorHAnsi" w:cs="Helvetica"/>
          <w:sz w:val="24"/>
          <w:szCs w:val="24"/>
        </w:rPr>
      </w:pPr>
      <w:r w:rsidRPr="0057723D">
        <w:rPr>
          <w:rFonts w:asciiTheme="majorHAnsi" w:hAnsiTheme="majorHAnsi" w:cs="Helvetica"/>
          <w:sz w:val="24"/>
          <w:szCs w:val="24"/>
        </w:rPr>
        <w:t>May 15, 2014</w:t>
      </w:r>
    </w:p>
    <w:p w:rsidR="0057723D" w:rsidRPr="0057723D" w:rsidRDefault="0057723D" w:rsidP="0057723D">
      <w:pPr>
        <w:pStyle w:val="ListParagraph"/>
        <w:widowControl w:val="0"/>
        <w:numPr>
          <w:ilvl w:val="0"/>
          <w:numId w:val="13"/>
        </w:numPr>
        <w:autoSpaceDE w:val="0"/>
        <w:autoSpaceDN w:val="0"/>
        <w:adjustRightInd w:val="0"/>
        <w:rPr>
          <w:rFonts w:asciiTheme="majorHAnsi" w:hAnsiTheme="majorHAnsi" w:cs="Helvetica"/>
          <w:sz w:val="24"/>
          <w:szCs w:val="24"/>
        </w:rPr>
      </w:pPr>
      <w:r w:rsidRPr="0057723D">
        <w:rPr>
          <w:rFonts w:asciiTheme="majorHAnsi" w:hAnsiTheme="majorHAnsi" w:cs="Helvetica"/>
          <w:sz w:val="24"/>
          <w:szCs w:val="24"/>
        </w:rPr>
        <w:t>June 19, 2014</w:t>
      </w:r>
    </w:p>
    <w:p w:rsidR="0057723D" w:rsidRPr="0057723D" w:rsidRDefault="0057723D" w:rsidP="0057723D">
      <w:pPr>
        <w:widowControl w:val="0"/>
        <w:autoSpaceDE w:val="0"/>
        <w:autoSpaceDN w:val="0"/>
        <w:adjustRightInd w:val="0"/>
        <w:spacing w:line="100" w:lineRule="atLeast"/>
        <w:rPr>
          <w:rFonts w:asciiTheme="majorHAnsi" w:hAnsiTheme="majorHAnsi"/>
          <w:b/>
          <w:sz w:val="24"/>
          <w:szCs w:val="24"/>
        </w:rPr>
      </w:pPr>
    </w:p>
    <w:p w:rsidR="00457765" w:rsidRPr="00242998" w:rsidRDefault="00457765">
      <w:pPr>
        <w:pStyle w:val="Default"/>
        <w:spacing w:after="0" w:line="100" w:lineRule="atLeast"/>
        <w:rPr>
          <w:rFonts w:asciiTheme="majorHAnsi" w:hAnsiTheme="majorHAnsi"/>
          <w:sz w:val="24"/>
          <w:szCs w:val="24"/>
        </w:rPr>
      </w:pPr>
    </w:p>
    <w:p w:rsidR="00F17272" w:rsidRDefault="00F17272" w:rsidP="0088572C">
      <w:pPr>
        <w:pStyle w:val="ListParagraph"/>
        <w:widowControl w:val="0"/>
        <w:numPr>
          <w:ilvl w:val="0"/>
          <w:numId w:val="2"/>
        </w:numPr>
        <w:autoSpaceDE w:val="0"/>
        <w:autoSpaceDN w:val="0"/>
        <w:adjustRightInd w:val="0"/>
        <w:spacing w:after="0" w:line="100" w:lineRule="atLeast"/>
        <w:rPr>
          <w:rFonts w:asciiTheme="majorHAnsi" w:hAnsiTheme="majorHAnsi"/>
          <w:b/>
          <w:sz w:val="24"/>
          <w:szCs w:val="24"/>
        </w:rPr>
      </w:pPr>
      <w:r w:rsidRPr="00242998">
        <w:rPr>
          <w:rFonts w:asciiTheme="majorHAnsi" w:hAnsiTheme="majorHAnsi"/>
          <w:b/>
          <w:sz w:val="24"/>
          <w:szCs w:val="24"/>
        </w:rPr>
        <w:t>ADMAN Mid-Managers Conference, March 12</w:t>
      </w:r>
      <w:r w:rsidRPr="00242998">
        <w:rPr>
          <w:rFonts w:asciiTheme="majorHAnsi" w:hAnsiTheme="majorHAnsi"/>
          <w:b/>
          <w:sz w:val="24"/>
          <w:szCs w:val="24"/>
          <w:vertAlign w:val="superscript"/>
        </w:rPr>
        <w:t>th</w:t>
      </w:r>
      <w:r w:rsidR="000D2495" w:rsidRPr="00242998">
        <w:rPr>
          <w:rFonts w:asciiTheme="majorHAnsi" w:hAnsiTheme="majorHAnsi"/>
          <w:b/>
          <w:sz w:val="24"/>
          <w:szCs w:val="24"/>
        </w:rPr>
        <w:t xml:space="preserve">.  </w:t>
      </w:r>
      <w:r w:rsidR="0062460C" w:rsidRPr="00242998">
        <w:rPr>
          <w:rFonts w:asciiTheme="majorHAnsi" w:hAnsiTheme="majorHAnsi"/>
          <w:b/>
          <w:sz w:val="24"/>
          <w:szCs w:val="24"/>
        </w:rPr>
        <w:t xml:space="preserve">Registration is closed. For waitlist information, contact Kerry Hasa at </w:t>
      </w:r>
      <w:hyperlink r:id="rId9" w:history="1">
        <w:r w:rsidR="0062460C" w:rsidRPr="00242998">
          <w:rPr>
            <w:rStyle w:val="Hyperlink"/>
            <w:rFonts w:asciiTheme="majorHAnsi" w:hAnsiTheme="majorHAnsi"/>
            <w:b/>
            <w:color w:val="auto"/>
            <w:sz w:val="24"/>
            <w:szCs w:val="24"/>
          </w:rPr>
          <w:t>klhasa@ucdavis.edu</w:t>
        </w:r>
      </w:hyperlink>
      <w:r w:rsidR="0062460C" w:rsidRPr="00242998">
        <w:rPr>
          <w:rFonts w:asciiTheme="majorHAnsi" w:hAnsiTheme="majorHAnsi"/>
          <w:b/>
          <w:sz w:val="24"/>
          <w:szCs w:val="24"/>
        </w:rPr>
        <w:t xml:space="preserve">. </w:t>
      </w:r>
    </w:p>
    <w:p w:rsidR="00A23D32" w:rsidRDefault="00A23D32" w:rsidP="00A23D32">
      <w:pPr>
        <w:pStyle w:val="ListParagraph"/>
        <w:widowControl w:val="0"/>
        <w:numPr>
          <w:ilvl w:val="0"/>
          <w:numId w:val="2"/>
        </w:numPr>
        <w:autoSpaceDE w:val="0"/>
        <w:autoSpaceDN w:val="0"/>
        <w:adjustRightInd w:val="0"/>
        <w:rPr>
          <w:rFonts w:asciiTheme="majorHAnsi" w:hAnsiTheme="majorHAnsi" w:cs="Cambria"/>
          <w:sz w:val="24"/>
          <w:szCs w:val="24"/>
        </w:rPr>
      </w:pPr>
      <w:r>
        <w:rPr>
          <w:rFonts w:asciiTheme="majorHAnsi" w:hAnsiTheme="majorHAnsi" w:cs="Cambria"/>
          <w:sz w:val="24"/>
          <w:szCs w:val="24"/>
        </w:rPr>
        <w:t>Sold out in less than 2 weeks (230 participants)</w:t>
      </w:r>
    </w:p>
    <w:p w:rsidR="00A23D32" w:rsidRDefault="00A23D32" w:rsidP="00A23D32">
      <w:pPr>
        <w:pStyle w:val="ListParagraph"/>
        <w:widowControl w:val="0"/>
        <w:numPr>
          <w:ilvl w:val="0"/>
          <w:numId w:val="2"/>
        </w:numPr>
        <w:autoSpaceDE w:val="0"/>
        <w:autoSpaceDN w:val="0"/>
        <w:adjustRightInd w:val="0"/>
        <w:rPr>
          <w:rFonts w:asciiTheme="majorHAnsi" w:hAnsiTheme="majorHAnsi" w:cs="Cambria"/>
          <w:sz w:val="24"/>
          <w:szCs w:val="24"/>
        </w:rPr>
      </w:pPr>
      <w:r>
        <w:rPr>
          <w:rFonts w:asciiTheme="majorHAnsi" w:hAnsiTheme="majorHAnsi" w:cs="Cambria"/>
          <w:sz w:val="24"/>
          <w:szCs w:val="24"/>
        </w:rPr>
        <w:t>11 breakout sessions</w:t>
      </w:r>
    </w:p>
    <w:p w:rsidR="00A23D32" w:rsidRDefault="00A23D32" w:rsidP="00A23D32">
      <w:pPr>
        <w:pStyle w:val="ListParagraph"/>
        <w:widowControl w:val="0"/>
        <w:numPr>
          <w:ilvl w:val="0"/>
          <w:numId w:val="2"/>
        </w:numPr>
        <w:autoSpaceDE w:val="0"/>
        <w:autoSpaceDN w:val="0"/>
        <w:adjustRightInd w:val="0"/>
        <w:rPr>
          <w:rFonts w:asciiTheme="majorHAnsi" w:hAnsiTheme="majorHAnsi" w:cs="Cambria"/>
          <w:sz w:val="24"/>
          <w:szCs w:val="24"/>
        </w:rPr>
      </w:pPr>
      <w:r>
        <w:rPr>
          <w:rFonts w:asciiTheme="majorHAnsi" w:hAnsiTheme="majorHAnsi" w:cs="Cambria"/>
          <w:sz w:val="24"/>
          <w:szCs w:val="24"/>
        </w:rPr>
        <w:t>Asking for feedback on what drove the increased attendance</w:t>
      </w:r>
    </w:p>
    <w:p w:rsidR="00A23D32" w:rsidRDefault="00A23D32" w:rsidP="00A23D32">
      <w:pPr>
        <w:pStyle w:val="ListParagraph"/>
        <w:widowControl w:val="0"/>
        <w:numPr>
          <w:ilvl w:val="0"/>
          <w:numId w:val="2"/>
        </w:numPr>
        <w:autoSpaceDE w:val="0"/>
        <w:autoSpaceDN w:val="0"/>
        <w:adjustRightInd w:val="0"/>
        <w:rPr>
          <w:rFonts w:asciiTheme="majorHAnsi" w:hAnsiTheme="majorHAnsi" w:cs="Cambria"/>
          <w:sz w:val="24"/>
          <w:szCs w:val="24"/>
        </w:rPr>
      </w:pPr>
      <w:r>
        <w:rPr>
          <w:rFonts w:asciiTheme="majorHAnsi" w:hAnsiTheme="majorHAnsi" w:cs="Cambria"/>
          <w:sz w:val="24"/>
          <w:szCs w:val="24"/>
        </w:rPr>
        <w:t>Going green -- Al</w:t>
      </w:r>
      <w:r w:rsidR="008F7ED6">
        <w:rPr>
          <w:rFonts w:asciiTheme="majorHAnsi" w:hAnsiTheme="majorHAnsi" w:cs="Cambria"/>
          <w:sz w:val="24"/>
          <w:szCs w:val="24"/>
        </w:rPr>
        <w:t>l handouts will be available on-</w:t>
      </w:r>
      <w:r>
        <w:rPr>
          <w:rFonts w:asciiTheme="majorHAnsi" w:hAnsiTheme="majorHAnsi" w:cs="Cambria"/>
          <w:sz w:val="24"/>
          <w:szCs w:val="24"/>
        </w:rPr>
        <w:t>line</w:t>
      </w:r>
    </w:p>
    <w:p w:rsidR="00A23D32" w:rsidRDefault="00A23D32" w:rsidP="00A23D32">
      <w:pPr>
        <w:pStyle w:val="ListParagraph"/>
        <w:widowControl w:val="0"/>
        <w:numPr>
          <w:ilvl w:val="0"/>
          <w:numId w:val="2"/>
        </w:numPr>
        <w:autoSpaceDE w:val="0"/>
        <w:autoSpaceDN w:val="0"/>
        <w:adjustRightInd w:val="0"/>
        <w:rPr>
          <w:rFonts w:asciiTheme="majorHAnsi" w:hAnsiTheme="majorHAnsi" w:cs="Cambria"/>
          <w:sz w:val="24"/>
          <w:szCs w:val="24"/>
        </w:rPr>
      </w:pPr>
      <w:r>
        <w:rPr>
          <w:rFonts w:asciiTheme="majorHAnsi" w:hAnsiTheme="majorHAnsi" w:cs="Cambria"/>
          <w:sz w:val="24"/>
          <w:szCs w:val="24"/>
        </w:rPr>
        <w:t>Co-sponsors: SDPS &amp; OCCR</w:t>
      </w:r>
    </w:p>
    <w:p w:rsidR="00A23D32" w:rsidRPr="00B935D5" w:rsidRDefault="00A23D32" w:rsidP="00A23D32">
      <w:pPr>
        <w:pStyle w:val="ListParagraph"/>
        <w:widowControl w:val="0"/>
        <w:numPr>
          <w:ilvl w:val="0"/>
          <w:numId w:val="2"/>
        </w:numPr>
        <w:autoSpaceDE w:val="0"/>
        <w:autoSpaceDN w:val="0"/>
        <w:adjustRightInd w:val="0"/>
        <w:rPr>
          <w:rFonts w:asciiTheme="majorHAnsi" w:hAnsiTheme="majorHAnsi" w:cs="Cambria"/>
          <w:sz w:val="24"/>
          <w:szCs w:val="24"/>
        </w:rPr>
      </w:pPr>
      <w:r>
        <w:rPr>
          <w:rFonts w:asciiTheme="majorHAnsi" w:hAnsiTheme="majorHAnsi" w:cs="Cambria"/>
          <w:sz w:val="24"/>
          <w:szCs w:val="24"/>
        </w:rPr>
        <w:t xml:space="preserve">Feedback was important in designing the conference </w:t>
      </w:r>
    </w:p>
    <w:p w:rsidR="007446BD" w:rsidRDefault="007446BD" w:rsidP="00A23D32">
      <w:pPr>
        <w:widowControl w:val="0"/>
        <w:autoSpaceDE w:val="0"/>
        <w:autoSpaceDN w:val="0"/>
        <w:adjustRightInd w:val="0"/>
        <w:spacing w:line="100" w:lineRule="atLeast"/>
        <w:rPr>
          <w:rFonts w:asciiTheme="majorHAnsi" w:hAnsiTheme="majorHAnsi"/>
          <w:b/>
          <w:sz w:val="24"/>
          <w:szCs w:val="24"/>
        </w:rPr>
      </w:pPr>
    </w:p>
    <w:p w:rsidR="00A23D32" w:rsidRDefault="00997BB3" w:rsidP="00A23D32">
      <w:pPr>
        <w:widowControl w:val="0"/>
        <w:autoSpaceDE w:val="0"/>
        <w:autoSpaceDN w:val="0"/>
        <w:adjustRightInd w:val="0"/>
        <w:spacing w:line="100" w:lineRule="atLeast"/>
        <w:rPr>
          <w:rFonts w:asciiTheme="majorHAnsi" w:hAnsiTheme="majorHAnsi"/>
          <w:b/>
          <w:sz w:val="24"/>
          <w:szCs w:val="24"/>
        </w:rPr>
      </w:pPr>
      <w:r>
        <w:rPr>
          <w:rFonts w:asciiTheme="majorHAnsi" w:hAnsiTheme="majorHAnsi"/>
          <w:b/>
          <w:sz w:val="24"/>
          <w:szCs w:val="24"/>
        </w:rPr>
        <w:t>Chair Updates</w:t>
      </w:r>
      <w:r w:rsidR="00A23D32">
        <w:rPr>
          <w:rFonts w:asciiTheme="majorHAnsi" w:hAnsiTheme="majorHAnsi"/>
          <w:b/>
          <w:sz w:val="24"/>
          <w:szCs w:val="24"/>
        </w:rPr>
        <w:t xml:space="preserve"> </w:t>
      </w:r>
    </w:p>
    <w:p w:rsidR="00A23D32" w:rsidRDefault="00A23D32" w:rsidP="00A23D32">
      <w:pPr>
        <w:widowControl w:val="0"/>
        <w:autoSpaceDE w:val="0"/>
        <w:autoSpaceDN w:val="0"/>
        <w:adjustRightInd w:val="0"/>
        <w:spacing w:line="100" w:lineRule="atLeast"/>
        <w:rPr>
          <w:rFonts w:asciiTheme="majorHAnsi" w:hAnsiTheme="majorHAnsi"/>
          <w:b/>
          <w:sz w:val="24"/>
          <w:szCs w:val="24"/>
        </w:rPr>
      </w:pPr>
    </w:p>
    <w:p w:rsidR="00A23D32" w:rsidRDefault="008F7ED6" w:rsidP="00A23D32">
      <w:pPr>
        <w:widowControl w:val="0"/>
        <w:autoSpaceDE w:val="0"/>
        <w:autoSpaceDN w:val="0"/>
        <w:adjustRightInd w:val="0"/>
        <w:spacing w:line="100" w:lineRule="atLeast"/>
        <w:rPr>
          <w:rFonts w:asciiTheme="majorHAnsi" w:hAnsiTheme="majorHAnsi"/>
          <w:b/>
          <w:sz w:val="24"/>
          <w:szCs w:val="24"/>
        </w:rPr>
      </w:pPr>
      <w:r>
        <w:rPr>
          <w:rFonts w:asciiTheme="majorHAnsi" w:hAnsiTheme="majorHAnsi"/>
          <w:b/>
          <w:sz w:val="24"/>
          <w:szCs w:val="24"/>
        </w:rPr>
        <w:t xml:space="preserve">Future </w:t>
      </w:r>
      <w:r w:rsidR="00A23D32">
        <w:rPr>
          <w:rFonts w:asciiTheme="majorHAnsi" w:hAnsiTheme="majorHAnsi"/>
          <w:b/>
          <w:sz w:val="24"/>
          <w:szCs w:val="24"/>
        </w:rPr>
        <w:t>Potential Speaker</w:t>
      </w:r>
      <w:r w:rsidR="00997BB3">
        <w:rPr>
          <w:rFonts w:asciiTheme="majorHAnsi" w:hAnsiTheme="majorHAnsi"/>
          <w:b/>
          <w:sz w:val="24"/>
          <w:szCs w:val="24"/>
        </w:rPr>
        <w:t>s</w:t>
      </w:r>
      <w:r w:rsidR="00A23D32">
        <w:rPr>
          <w:rFonts w:asciiTheme="majorHAnsi" w:hAnsiTheme="majorHAnsi"/>
          <w:b/>
          <w:sz w:val="24"/>
          <w:szCs w:val="24"/>
        </w:rPr>
        <w:t xml:space="preserve">: </w:t>
      </w:r>
    </w:p>
    <w:p w:rsidR="00A23D32" w:rsidRPr="00A23D32" w:rsidRDefault="00A23D32" w:rsidP="00A23D32">
      <w:pPr>
        <w:widowControl w:val="0"/>
        <w:autoSpaceDE w:val="0"/>
        <w:autoSpaceDN w:val="0"/>
        <w:adjustRightInd w:val="0"/>
        <w:spacing w:line="100" w:lineRule="atLeast"/>
        <w:rPr>
          <w:rFonts w:asciiTheme="majorHAnsi" w:hAnsiTheme="majorHAnsi"/>
          <w:sz w:val="24"/>
          <w:szCs w:val="24"/>
        </w:rPr>
      </w:pPr>
      <w:r>
        <w:rPr>
          <w:rFonts w:asciiTheme="majorHAnsi" w:hAnsiTheme="majorHAnsi"/>
          <w:sz w:val="24"/>
          <w:szCs w:val="24"/>
        </w:rPr>
        <w:br/>
        <w:t xml:space="preserve">Ombudsperson – Susan Park </w:t>
      </w:r>
    </w:p>
    <w:p w:rsidR="00BB0FCE" w:rsidRPr="00242998" w:rsidRDefault="00BB0FCE" w:rsidP="00BB0FCE">
      <w:pPr>
        <w:pStyle w:val="Default"/>
        <w:spacing w:after="0" w:line="100" w:lineRule="atLeast"/>
        <w:rPr>
          <w:rFonts w:asciiTheme="majorHAnsi" w:hAnsiTheme="majorHAnsi"/>
          <w:sz w:val="24"/>
          <w:szCs w:val="24"/>
        </w:rPr>
      </w:pPr>
    </w:p>
    <w:p w:rsidR="00A23D32" w:rsidRPr="002E1AD9" w:rsidRDefault="0044457F" w:rsidP="00BB0FCE">
      <w:pPr>
        <w:pStyle w:val="Default"/>
        <w:spacing w:after="0" w:line="100" w:lineRule="atLeast"/>
        <w:rPr>
          <w:rFonts w:asciiTheme="majorHAnsi" w:hAnsiTheme="majorHAnsi"/>
          <w:i/>
          <w:sz w:val="24"/>
          <w:szCs w:val="24"/>
        </w:rPr>
      </w:pPr>
      <w:r w:rsidRPr="002E1AD9">
        <w:rPr>
          <w:rFonts w:asciiTheme="majorHAnsi" w:hAnsiTheme="majorHAnsi"/>
          <w:i/>
          <w:sz w:val="24"/>
          <w:szCs w:val="24"/>
        </w:rPr>
        <w:t>Allison Mitchell</w:t>
      </w:r>
      <w:r w:rsidR="008F7ED6">
        <w:rPr>
          <w:rFonts w:asciiTheme="majorHAnsi" w:hAnsiTheme="majorHAnsi"/>
          <w:i/>
          <w:sz w:val="24"/>
          <w:szCs w:val="24"/>
        </w:rPr>
        <w:t xml:space="preserve"> asked</w:t>
      </w:r>
      <w:r w:rsidRPr="002E1AD9">
        <w:rPr>
          <w:rFonts w:asciiTheme="majorHAnsi" w:hAnsiTheme="majorHAnsi"/>
          <w:i/>
          <w:sz w:val="24"/>
          <w:szCs w:val="24"/>
        </w:rPr>
        <w:t xml:space="preserve"> – could we do two speakers in one session?</w:t>
      </w:r>
    </w:p>
    <w:p w:rsidR="0044457F" w:rsidRDefault="0044457F" w:rsidP="00BB0FCE">
      <w:pPr>
        <w:pStyle w:val="Default"/>
        <w:spacing w:after="0" w:line="100" w:lineRule="atLeast"/>
        <w:rPr>
          <w:rFonts w:asciiTheme="majorHAnsi" w:hAnsiTheme="majorHAnsi"/>
          <w:sz w:val="24"/>
          <w:szCs w:val="24"/>
        </w:rPr>
      </w:pPr>
    </w:p>
    <w:p w:rsidR="0044457F" w:rsidRDefault="002E1AD9" w:rsidP="00BB0FCE">
      <w:pPr>
        <w:pStyle w:val="Default"/>
        <w:spacing w:after="0" w:line="100" w:lineRule="atLeast"/>
        <w:rPr>
          <w:rFonts w:asciiTheme="majorHAnsi" w:hAnsiTheme="majorHAnsi"/>
          <w:sz w:val="24"/>
          <w:szCs w:val="24"/>
        </w:rPr>
      </w:pPr>
      <w:r>
        <w:rPr>
          <w:rFonts w:asciiTheme="majorHAnsi" w:hAnsiTheme="majorHAnsi"/>
          <w:sz w:val="24"/>
          <w:szCs w:val="24"/>
        </w:rPr>
        <w:t>Mark Thone</w:t>
      </w:r>
      <w:r w:rsidR="008F7ED6">
        <w:rPr>
          <w:rFonts w:asciiTheme="majorHAnsi" w:hAnsiTheme="majorHAnsi"/>
          <w:sz w:val="24"/>
          <w:szCs w:val="24"/>
        </w:rPr>
        <w:t>n</w:t>
      </w:r>
      <w:r>
        <w:rPr>
          <w:rFonts w:asciiTheme="majorHAnsi" w:hAnsiTheme="majorHAnsi"/>
          <w:sz w:val="24"/>
          <w:szCs w:val="24"/>
        </w:rPr>
        <w:t xml:space="preserve"> – </w:t>
      </w:r>
      <w:r w:rsidRPr="008F7ED6">
        <w:rPr>
          <w:rFonts w:asciiTheme="majorHAnsi" w:hAnsiTheme="majorHAnsi"/>
          <w:sz w:val="24"/>
          <w:szCs w:val="24"/>
        </w:rPr>
        <w:t>Project Manager</w:t>
      </w:r>
      <w:r w:rsidR="008F7ED6" w:rsidRPr="008F7ED6">
        <w:rPr>
          <w:rFonts w:asciiTheme="majorHAnsi" w:hAnsiTheme="majorHAnsi"/>
          <w:sz w:val="24"/>
          <w:szCs w:val="24"/>
        </w:rPr>
        <w:t xml:space="preserve"> for </w:t>
      </w:r>
      <w:r w:rsidR="008F7ED6" w:rsidRPr="008F7ED6">
        <w:rPr>
          <w:rFonts w:asciiTheme="majorHAnsi" w:hAnsiTheme="majorHAnsi"/>
        </w:rPr>
        <w:t>Email and Collaboration Services</w:t>
      </w:r>
    </w:p>
    <w:p w:rsidR="002E1AD9" w:rsidRDefault="002E1AD9" w:rsidP="00BB0FCE">
      <w:pPr>
        <w:pStyle w:val="Default"/>
        <w:spacing w:after="0" w:line="100" w:lineRule="atLeast"/>
        <w:rPr>
          <w:rFonts w:asciiTheme="majorHAnsi" w:hAnsiTheme="majorHAnsi"/>
          <w:sz w:val="24"/>
          <w:szCs w:val="24"/>
        </w:rPr>
      </w:pPr>
    </w:p>
    <w:p w:rsidR="0057723D" w:rsidRDefault="0057723D" w:rsidP="00BB0FCE">
      <w:pPr>
        <w:pStyle w:val="Default"/>
        <w:spacing w:after="0" w:line="100" w:lineRule="atLeast"/>
        <w:rPr>
          <w:rFonts w:asciiTheme="majorHAnsi" w:hAnsiTheme="majorHAnsi"/>
          <w:b/>
          <w:sz w:val="24"/>
          <w:szCs w:val="24"/>
        </w:rPr>
      </w:pPr>
      <w:r>
        <w:rPr>
          <w:rFonts w:asciiTheme="majorHAnsi" w:hAnsiTheme="majorHAnsi"/>
          <w:b/>
          <w:sz w:val="24"/>
          <w:szCs w:val="24"/>
        </w:rPr>
        <w:t>General Announcements:</w:t>
      </w:r>
    </w:p>
    <w:p w:rsidR="0057723D" w:rsidRPr="0057723D" w:rsidRDefault="0057723D" w:rsidP="0057723D">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ABOG slots – a few left; contact Meshell Louderman by Friday (2/21) to attend</w:t>
      </w:r>
    </w:p>
    <w:p w:rsidR="00A23D32" w:rsidRDefault="00A23D32" w:rsidP="00BB0FCE">
      <w:pPr>
        <w:pStyle w:val="Default"/>
        <w:spacing w:after="0" w:line="100" w:lineRule="atLeast"/>
        <w:rPr>
          <w:rFonts w:asciiTheme="majorHAnsi" w:hAnsiTheme="majorHAnsi"/>
          <w:sz w:val="24"/>
          <w:szCs w:val="24"/>
        </w:rPr>
      </w:pPr>
    </w:p>
    <w:p w:rsidR="00885546" w:rsidRDefault="0057723D" w:rsidP="00BB0FCE">
      <w:pPr>
        <w:pStyle w:val="Default"/>
        <w:spacing w:after="0" w:line="100" w:lineRule="atLeast"/>
        <w:rPr>
          <w:rFonts w:asciiTheme="majorHAnsi" w:hAnsiTheme="majorHAnsi"/>
          <w:b/>
          <w:sz w:val="24"/>
          <w:szCs w:val="24"/>
        </w:rPr>
      </w:pPr>
      <w:r>
        <w:rPr>
          <w:rFonts w:asciiTheme="majorHAnsi" w:hAnsiTheme="majorHAnsi"/>
          <w:b/>
          <w:sz w:val="24"/>
          <w:szCs w:val="24"/>
        </w:rPr>
        <w:t>Beverly Howard</w:t>
      </w:r>
    </w:p>
    <w:p w:rsidR="0057723D" w:rsidRPr="0057723D" w:rsidRDefault="0057723D" w:rsidP="0057723D">
      <w:pPr>
        <w:pStyle w:val="Default"/>
        <w:numPr>
          <w:ilvl w:val="0"/>
          <w:numId w:val="13"/>
        </w:numPr>
        <w:spacing w:after="0" w:line="100" w:lineRule="atLeast"/>
        <w:rPr>
          <w:rFonts w:asciiTheme="majorHAnsi" w:hAnsiTheme="majorHAnsi"/>
          <w:sz w:val="24"/>
          <w:szCs w:val="24"/>
        </w:rPr>
      </w:pPr>
      <w:r w:rsidRPr="0057723D">
        <w:rPr>
          <w:rFonts w:asciiTheme="majorHAnsi" w:hAnsiTheme="majorHAnsi"/>
          <w:sz w:val="24"/>
          <w:szCs w:val="24"/>
        </w:rPr>
        <w:t>UC PATH project manager</w:t>
      </w:r>
    </w:p>
    <w:p w:rsidR="0057723D" w:rsidRPr="0057723D" w:rsidRDefault="0057723D" w:rsidP="0057723D">
      <w:pPr>
        <w:pStyle w:val="Default"/>
        <w:numPr>
          <w:ilvl w:val="0"/>
          <w:numId w:val="13"/>
        </w:numPr>
        <w:spacing w:after="0" w:line="100" w:lineRule="atLeast"/>
        <w:rPr>
          <w:rFonts w:asciiTheme="majorHAnsi" w:hAnsiTheme="majorHAnsi"/>
          <w:sz w:val="24"/>
          <w:szCs w:val="24"/>
        </w:rPr>
      </w:pPr>
      <w:r w:rsidRPr="0057723D">
        <w:rPr>
          <w:rFonts w:asciiTheme="majorHAnsi" w:hAnsiTheme="majorHAnsi"/>
          <w:sz w:val="24"/>
          <w:szCs w:val="24"/>
        </w:rPr>
        <w:t>Business Process alignment lead</w:t>
      </w:r>
    </w:p>
    <w:p w:rsidR="0057723D" w:rsidRPr="0057723D" w:rsidRDefault="0057723D" w:rsidP="0057723D">
      <w:pPr>
        <w:pStyle w:val="Default"/>
        <w:numPr>
          <w:ilvl w:val="0"/>
          <w:numId w:val="13"/>
        </w:numPr>
        <w:spacing w:after="0" w:line="100" w:lineRule="atLeast"/>
        <w:rPr>
          <w:rFonts w:asciiTheme="majorHAnsi" w:hAnsiTheme="majorHAnsi"/>
          <w:sz w:val="24"/>
          <w:szCs w:val="24"/>
        </w:rPr>
      </w:pPr>
      <w:r w:rsidRPr="0057723D">
        <w:rPr>
          <w:rFonts w:asciiTheme="majorHAnsi" w:hAnsiTheme="majorHAnsi"/>
          <w:sz w:val="24"/>
          <w:szCs w:val="24"/>
        </w:rPr>
        <w:t xml:space="preserve">Oversee communication lead on UC  PATH </w:t>
      </w:r>
    </w:p>
    <w:p w:rsidR="0057723D" w:rsidRDefault="0057723D" w:rsidP="00BB0FCE">
      <w:pPr>
        <w:pStyle w:val="Default"/>
        <w:spacing w:after="0" w:line="100" w:lineRule="atLeast"/>
        <w:rPr>
          <w:rFonts w:asciiTheme="majorHAnsi" w:hAnsiTheme="majorHAnsi"/>
          <w:b/>
          <w:sz w:val="24"/>
          <w:szCs w:val="24"/>
        </w:rPr>
      </w:pPr>
    </w:p>
    <w:p w:rsidR="0057723D" w:rsidRDefault="0057723D" w:rsidP="00BB0FCE">
      <w:pPr>
        <w:pStyle w:val="Default"/>
        <w:spacing w:after="0" w:line="100" w:lineRule="atLeast"/>
        <w:rPr>
          <w:rFonts w:asciiTheme="majorHAnsi" w:hAnsiTheme="majorHAnsi"/>
          <w:b/>
          <w:sz w:val="24"/>
          <w:szCs w:val="24"/>
        </w:rPr>
      </w:pPr>
      <w:r>
        <w:rPr>
          <w:rFonts w:asciiTheme="majorHAnsi" w:hAnsiTheme="majorHAnsi"/>
          <w:b/>
          <w:sz w:val="24"/>
          <w:szCs w:val="24"/>
        </w:rPr>
        <w:t>Change Management Overview</w:t>
      </w:r>
    </w:p>
    <w:p w:rsidR="0057723D" w:rsidRDefault="0057723D" w:rsidP="0057723D">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 xml:space="preserve">UCPATH been coming; change of leadership, which required a health check </w:t>
      </w:r>
    </w:p>
    <w:p w:rsidR="0057723D" w:rsidRDefault="00575123" w:rsidP="0057723D">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Revamping of UCOP team</w:t>
      </w:r>
    </w:p>
    <w:p w:rsidR="008E4AFB" w:rsidRDefault="008E4AFB"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Working towards milestones with common goals &amp; new timeline</w:t>
      </w:r>
    </w:p>
    <w:p w:rsidR="008E4AFB" w:rsidRDefault="00997BB3"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UCOP will be first; other institutions will be Wave 1</w:t>
      </w:r>
    </w:p>
    <w:p w:rsidR="00997BB3" w:rsidRDefault="00B630EC"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Still no timeline for UCPATH</w:t>
      </w:r>
    </w:p>
    <w:p w:rsidR="00B630EC" w:rsidRDefault="00B630EC"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Revamped how processes are being mapped; 104 processes that affect both the UC PATH center and the different locations; currently need to see where the connections occur</w:t>
      </w:r>
    </w:p>
    <w:p w:rsidR="00B630EC" w:rsidRDefault="0021458D"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Benefits – going to UC PATH center</w:t>
      </w:r>
    </w:p>
    <w:p w:rsidR="0021458D" w:rsidRDefault="0021458D"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UC PATH center: “Transactional based” things</w:t>
      </w:r>
    </w:p>
    <w:p w:rsidR="0021458D" w:rsidRDefault="0021458D"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UC PATH – mainly “call center” function</w:t>
      </w:r>
    </w:p>
    <w:p w:rsidR="0021458D" w:rsidRDefault="0021458D"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 xml:space="preserve">Questions about access </w:t>
      </w:r>
      <w:proofErr w:type="gramStart"/>
      <w:r>
        <w:rPr>
          <w:rFonts w:asciiTheme="majorHAnsi" w:hAnsiTheme="majorHAnsi"/>
          <w:sz w:val="24"/>
          <w:szCs w:val="24"/>
        </w:rPr>
        <w:t>levels,</w:t>
      </w:r>
      <w:proofErr w:type="gramEnd"/>
      <w:r>
        <w:rPr>
          <w:rFonts w:asciiTheme="majorHAnsi" w:hAnsiTheme="majorHAnsi"/>
          <w:sz w:val="24"/>
          <w:szCs w:val="24"/>
        </w:rPr>
        <w:t xml:space="preserve"> generate reports, etc.</w:t>
      </w:r>
    </w:p>
    <w:p w:rsidR="0021458D" w:rsidRDefault="000D30CF" w:rsidP="008E4AF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March: List of processes will be released that will require a single-point of contact on campus</w:t>
      </w:r>
    </w:p>
    <w:p w:rsidR="00690F00" w:rsidRDefault="00690F00" w:rsidP="008E4AFB">
      <w:pPr>
        <w:pStyle w:val="Default"/>
        <w:numPr>
          <w:ilvl w:val="0"/>
          <w:numId w:val="13"/>
        </w:numPr>
        <w:spacing w:after="0" w:line="100" w:lineRule="atLeast"/>
        <w:rPr>
          <w:rFonts w:asciiTheme="majorHAnsi" w:hAnsiTheme="majorHAnsi"/>
          <w:sz w:val="24"/>
          <w:szCs w:val="24"/>
        </w:rPr>
      </w:pPr>
      <w:r w:rsidRPr="00690F00">
        <w:rPr>
          <w:rFonts w:asciiTheme="majorHAnsi" w:hAnsiTheme="majorHAnsi"/>
          <w:b/>
          <w:sz w:val="24"/>
          <w:szCs w:val="24"/>
          <w:u w:val="single"/>
        </w:rPr>
        <w:t>Question</w:t>
      </w:r>
      <w:r>
        <w:rPr>
          <w:rFonts w:asciiTheme="majorHAnsi" w:hAnsiTheme="majorHAnsi"/>
          <w:sz w:val="24"/>
          <w:szCs w:val="24"/>
        </w:rPr>
        <w:t>: What is a “location”?  Location = campus + any medical center</w:t>
      </w:r>
    </w:p>
    <w:p w:rsidR="00690F00" w:rsidRDefault="00690F00" w:rsidP="008E4AFB">
      <w:pPr>
        <w:pStyle w:val="Default"/>
        <w:numPr>
          <w:ilvl w:val="0"/>
          <w:numId w:val="13"/>
        </w:numPr>
        <w:spacing w:after="0" w:line="100" w:lineRule="atLeast"/>
        <w:rPr>
          <w:rFonts w:asciiTheme="majorHAnsi" w:hAnsiTheme="majorHAnsi"/>
          <w:sz w:val="24"/>
          <w:szCs w:val="24"/>
        </w:rPr>
      </w:pPr>
      <w:r w:rsidRPr="00690F00">
        <w:rPr>
          <w:rFonts w:asciiTheme="majorHAnsi" w:hAnsiTheme="majorHAnsi"/>
          <w:b/>
          <w:sz w:val="24"/>
          <w:szCs w:val="24"/>
          <w:u w:val="single"/>
        </w:rPr>
        <w:t>Question</w:t>
      </w:r>
      <w:r>
        <w:rPr>
          <w:rFonts w:asciiTheme="majorHAnsi" w:hAnsiTheme="majorHAnsi"/>
          <w:sz w:val="24"/>
          <w:szCs w:val="24"/>
        </w:rPr>
        <w:t xml:space="preserve">: If the call center won’t be UC employees, who will be staffing them?  Most of the UC-experienced employees are management.  Entry-level will likely be mainly new people.  </w:t>
      </w:r>
    </w:p>
    <w:p w:rsidR="00690F00" w:rsidRDefault="004D2E91" w:rsidP="008E4AFB">
      <w:pPr>
        <w:pStyle w:val="Default"/>
        <w:numPr>
          <w:ilvl w:val="0"/>
          <w:numId w:val="13"/>
        </w:numPr>
        <w:spacing w:after="0" w:line="100" w:lineRule="atLeast"/>
        <w:rPr>
          <w:rFonts w:asciiTheme="majorHAnsi" w:hAnsiTheme="majorHAnsi"/>
          <w:sz w:val="24"/>
          <w:szCs w:val="24"/>
        </w:rPr>
      </w:pPr>
      <w:r w:rsidRPr="004D2E91">
        <w:rPr>
          <w:rFonts w:asciiTheme="majorHAnsi" w:hAnsiTheme="majorHAnsi"/>
          <w:b/>
          <w:sz w:val="24"/>
          <w:szCs w:val="24"/>
          <w:u w:val="single"/>
        </w:rPr>
        <w:t>Question:</w:t>
      </w:r>
      <w:r>
        <w:rPr>
          <w:rFonts w:asciiTheme="majorHAnsi" w:hAnsiTheme="majorHAnsi"/>
          <w:b/>
          <w:sz w:val="24"/>
          <w:szCs w:val="24"/>
        </w:rPr>
        <w:t xml:space="preserve"> </w:t>
      </w:r>
      <w:r>
        <w:rPr>
          <w:rFonts w:asciiTheme="majorHAnsi" w:hAnsiTheme="majorHAnsi"/>
          <w:sz w:val="24"/>
          <w:szCs w:val="24"/>
        </w:rPr>
        <w:t xml:space="preserve"> How does it actually make things faster?  It appears that it just adds another layer.</w:t>
      </w:r>
    </w:p>
    <w:p w:rsidR="004D2E91" w:rsidRDefault="004D2E91" w:rsidP="008E4AFB">
      <w:pPr>
        <w:pStyle w:val="Default"/>
        <w:numPr>
          <w:ilvl w:val="0"/>
          <w:numId w:val="13"/>
        </w:numPr>
        <w:spacing w:after="0" w:line="100" w:lineRule="atLeast"/>
        <w:rPr>
          <w:rFonts w:asciiTheme="majorHAnsi" w:hAnsiTheme="majorHAnsi"/>
          <w:sz w:val="24"/>
          <w:szCs w:val="24"/>
        </w:rPr>
      </w:pPr>
      <w:r>
        <w:rPr>
          <w:rFonts w:asciiTheme="majorHAnsi" w:hAnsiTheme="majorHAnsi"/>
          <w:b/>
          <w:sz w:val="24"/>
          <w:szCs w:val="24"/>
          <w:u w:val="single"/>
        </w:rPr>
        <w:t xml:space="preserve">Question: </w:t>
      </w:r>
      <w:r w:rsidRPr="004D2E91">
        <w:rPr>
          <w:rFonts w:asciiTheme="majorHAnsi" w:hAnsiTheme="majorHAnsi"/>
          <w:sz w:val="24"/>
          <w:szCs w:val="24"/>
        </w:rPr>
        <w:t>SSC experience shows that people who “do” the work need to be a part of the process mapping.  Is UCPATH going to do that?</w:t>
      </w:r>
      <w:r>
        <w:rPr>
          <w:rFonts w:asciiTheme="majorHAnsi" w:hAnsiTheme="majorHAnsi"/>
          <w:b/>
          <w:sz w:val="24"/>
          <w:szCs w:val="24"/>
          <w:u w:val="single"/>
        </w:rPr>
        <w:t xml:space="preserve"> </w:t>
      </w:r>
      <w:r>
        <w:rPr>
          <w:rFonts w:asciiTheme="majorHAnsi" w:hAnsiTheme="majorHAnsi"/>
          <w:sz w:val="24"/>
          <w:szCs w:val="24"/>
        </w:rPr>
        <w:t xml:space="preserve"> UCPATH has hired experienced people.  Follow-up question: Are we using the “workers” in the process?</w:t>
      </w:r>
    </w:p>
    <w:p w:rsidR="004D2E91" w:rsidRPr="008F7ED6" w:rsidRDefault="007640EB" w:rsidP="008E4AFB">
      <w:pPr>
        <w:pStyle w:val="Default"/>
        <w:numPr>
          <w:ilvl w:val="0"/>
          <w:numId w:val="13"/>
        </w:numPr>
        <w:spacing w:after="0" w:line="100" w:lineRule="atLeast"/>
        <w:rPr>
          <w:rFonts w:asciiTheme="majorHAnsi" w:hAnsiTheme="majorHAnsi"/>
          <w:sz w:val="24"/>
          <w:szCs w:val="24"/>
        </w:rPr>
      </w:pPr>
      <w:r w:rsidRPr="008F7ED6">
        <w:rPr>
          <w:rFonts w:asciiTheme="majorHAnsi" w:hAnsiTheme="majorHAnsi"/>
          <w:sz w:val="24"/>
          <w:szCs w:val="24"/>
          <w:u w:val="single"/>
        </w:rPr>
        <w:t xml:space="preserve">ADMAN members: </w:t>
      </w:r>
      <w:r w:rsidRPr="008F7ED6">
        <w:rPr>
          <w:rFonts w:asciiTheme="majorHAnsi" w:hAnsiTheme="majorHAnsi"/>
        </w:rPr>
        <w:t xml:space="preserve">We fear that campus/UC is not learned from prior experiences. </w:t>
      </w:r>
    </w:p>
    <w:p w:rsidR="007640EB" w:rsidRDefault="007640EB" w:rsidP="007640EB">
      <w:pPr>
        <w:pStyle w:val="Default"/>
        <w:spacing w:after="0" w:line="100" w:lineRule="atLeast"/>
        <w:ind w:left="720"/>
        <w:rPr>
          <w:rFonts w:asciiTheme="majorHAnsi" w:hAnsiTheme="majorHAnsi"/>
          <w:sz w:val="24"/>
          <w:szCs w:val="24"/>
          <w:u w:val="single"/>
        </w:rPr>
      </w:pPr>
    </w:p>
    <w:p w:rsidR="0021742F" w:rsidRDefault="0021742F" w:rsidP="007640EB">
      <w:pPr>
        <w:pStyle w:val="Default"/>
        <w:spacing w:after="0" w:line="100" w:lineRule="atLeast"/>
        <w:ind w:left="720"/>
        <w:rPr>
          <w:rFonts w:asciiTheme="majorHAnsi" w:hAnsiTheme="majorHAnsi"/>
          <w:sz w:val="24"/>
          <w:szCs w:val="24"/>
          <w:u w:val="single"/>
        </w:rPr>
      </w:pPr>
    </w:p>
    <w:p w:rsidR="0021742F" w:rsidRDefault="0021742F" w:rsidP="007640EB">
      <w:pPr>
        <w:pStyle w:val="Default"/>
        <w:spacing w:after="0" w:line="100" w:lineRule="atLeast"/>
        <w:ind w:left="720"/>
        <w:rPr>
          <w:rFonts w:asciiTheme="majorHAnsi" w:hAnsiTheme="majorHAnsi"/>
          <w:sz w:val="24"/>
          <w:szCs w:val="24"/>
          <w:u w:val="single"/>
        </w:rPr>
      </w:pPr>
    </w:p>
    <w:p w:rsidR="007640EB" w:rsidRDefault="007640EB" w:rsidP="007640EB">
      <w:pPr>
        <w:pStyle w:val="Default"/>
        <w:spacing w:after="0" w:line="100" w:lineRule="atLeast"/>
        <w:ind w:left="720"/>
        <w:rPr>
          <w:rFonts w:asciiTheme="majorHAnsi" w:hAnsiTheme="majorHAnsi"/>
          <w:sz w:val="24"/>
          <w:szCs w:val="24"/>
          <w:u w:val="single"/>
        </w:rPr>
      </w:pPr>
      <w:r>
        <w:rPr>
          <w:rFonts w:asciiTheme="majorHAnsi" w:hAnsiTheme="majorHAnsi"/>
          <w:sz w:val="24"/>
          <w:szCs w:val="24"/>
          <w:u w:val="single"/>
        </w:rPr>
        <w:t>Beverly: “Lay of the Land”</w:t>
      </w:r>
    </w:p>
    <w:p w:rsidR="0021742F" w:rsidRDefault="0021742F" w:rsidP="007640EB">
      <w:pPr>
        <w:pStyle w:val="Default"/>
        <w:spacing w:after="0" w:line="100" w:lineRule="atLeast"/>
        <w:ind w:left="720"/>
        <w:rPr>
          <w:rFonts w:asciiTheme="majorHAnsi" w:hAnsiTheme="majorHAnsi"/>
          <w:sz w:val="24"/>
          <w:szCs w:val="24"/>
          <w:u w:val="single"/>
        </w:rPr>
      </w:pPr>
    </w:p>
    <w:p w:rsidR="007640EB" w:rsidRDefault="007640EB" w:rsidP="007640EB">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UC Davis – “Project team” and “Core team;” made up of SMEs from campus &amp; health system</w:t>
      </w:r>
    </w:p>
    <w:p w:rsidR="003B6CB6" w:rsidRDefault="0098017C" w:rsidP="003B6CB6">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Acce</w:t>
      </w:r>
      <w:r w:rsidR="003B6CB6">
        <w:rPr>
          <w:rFonts w:asciiTheme="majorHAnsi" w:hAnsiTheme="majorHAnsi"/>
          <w:sz w:val="24"/>
          <w:szCs w:val="24"/>
        </w:rPr>
        <w:t>lerated timeline has compressed/limited involvement</w:t>
      </w:r>
    </w:p>
    <w:p w:rsidR="003B6CB6" w:rsidRDefault="003B6CB6" w:rsidP="003B6CB6">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 xml:space="preserve">Teams’ roles are to focus on the “hand offs” </w:t>
      </w:r>
    </w:p>
    <w:p w:rsidR="003B6CB6" w:rsidRDefault="006D460D" w:rsidP="003B6CB6">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Questions about the choice of campuses, etc.</w:t>
      </w:r>
    </w:p>
    <w:p w:rsidR="006D460D" w:rsidRDefault="006D460D" w:rsidP="0066389C">
      <w:pPr>
        <w:pStyle w:val="Default"/>
        <w:spacing w:after="0" w:line="100" w:lineRule="atLeast"/>
        <w:ind w:left="720"/>
        <w:rPr>
          <w:rFonts w:asciiTheme="majorHAnsi" w:hAnsiTheme="majorHAnsi"/>
          <w:sz w:val="24"/>
          <w:szCs w:val="24"/>
        </w:rPr>
      </w:pPr>
    </w:p>
    <w:p w:rsidR="0066389C" w:rsidRDefault="0066389C" w:rsidP="0066389C">
      <w:pPr>
        <w:pStyle w:val="Default"/>
        <w:spacing w:after="0" w:line="100" w:lineRule="atLeast"/>
        <w:ind w:left="720"/>
        <w:rPr>
          <w:rFonts w:asciiTheme="majorHAnsi" w:hAnsiTheme="majorHAnsi"/>
          <w:sz w:val="24"/>
          <w:szCs w:val="24"/>
        </w:rPr>
      </w:pPr>
      <w:r>
        <w:rPr>
          <w:rFonts w:asciiTheme="majorHAnsi" w:hAnsiTheme="majorHAnsi"/>
          <w:sz w:val="24"/>
          <w:szCs w:val="24"/>
        </w:rPr>
        <w:t>What we do have control over:</w:t>
      </w:r>
    </w:p>
    <w:p w:rsidR="0066389C" w:rsidRDefault="0066389C"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Currently utilizing a representative group of managers</w:t>
      </w:r>
    </w:p>
    <w:p w:rsidR="0066389C" w:rsidRDefault="0066389C"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Going to be up to us how we “do it” on campus; other campuses have already mapped</w:t>
      </w:r>
    </w:p>
    <w:p w:rsidR="0066389C" w:rsidRDefault="00DE169F"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We will have lessons learned from other campuses</w:t>
      </w:r>
    </w:p>
    <w:p w:rsidR="00DE169F" w:rsidRDefault="00012E9A"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Not dictating the campus processes</w:t>
      </w:r>
    </w:p>
    <w:p w:rsidR="00012E9A" w:rsidRDefault="00012E9A"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 xml:space="preserve">Encourage that we share the report of the SSC </w:t>
      </w:r>
    </w:p>
    <w:p w:rsidR="00012E9A" w:rsidRDefault="001323BB"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Question: Can we get the other campuses’</w:t>
      </w:r>
      <w:r w:rsidR="00CB2CE8">
        <w:rPr>
          <w:rFonts w:asciiTheme="majorHAnsi" w:hAnsiTheme="majorHAnsi"/>
          <w:sz w:val="24"/>
          <w:szCs w:val="24"/>
        </w:rPr>
        <w:t xml:space="preserve"> process maps?  Considered proprietary.</w:t>
      </w:r>
    </w:p>
    <w:p w:rsidR="001323BB" w:rsidRDefault="001323BB" w:rsidP="0066389C">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Question: How</w:t>
      </w:r>
      <w:r w:rsidR="00CB2CE8">
        <w:rPr>
          <w:rFonts w:asciiTheme="majorHAnsi" w:hAnsiTheme="majorHAnsi"/>
          <w:sz w:val="24"/>
          <w:szCs w:val="24"/>
        </w:rPr>
        <w:t xml:space="preserve"> does UC PATH &amp; HR Strategic Review intersection?</w:t>
      </w:r>
    </w:p>
    <w:p w:rsidR="00CB2CE8" w:rsidRDefault="00CB2CE8" w:rsidP="00EF78F7">
      <w:pPr>
        <w:pStyle w:val="Default"/>
        <w:numPr>
          <w:ilvl w:val="1"/>
          <w:numId w:val="13"/>
        </w:numPr>
        <w:spacing w:after="0" w:line="100" w:lineRule="atLeast"/>
        <w:rPr>
          <w:rFonts w:asciiTheme="majorHAnsi" w:hAnsiTheme="majorHAnsi"/>
          <w:sz w:val="24"/>
          <w:szCs w:val="24"/>
        </w:rPr>
      </w:pPr>
      <w:r>
        <w:rPr>
          <w:rFonts w:asciiTheme="majorHAnsi" w:hAnsiTheme="majorHAnsi"/>
          <w:sz w:val="24"/>
          <w:szCs w:val="24"/>
        </w:rPr>
        <w:t>Forming “Centers of Excellence” in HR</w:t>
      </w:r>
      <w:r w:rsidR="00EF78F7">
        <w:rPr>
          <w:rFonts w:asciiTheme="majorHAnsi" w:hAnsiTheme="majorHAnsi"/>
          <w:sz w:val="24"/>
          <w:szCs w:val="24"/>
        </w:rPr>
        <w:t xml:space="preserve"> (e.g. Recruitment processes)</w:t>
      </w:r>
    </w:p>
    <w:p w:rsidR="00EF78F7" w:rsidRDefault="00EF78F7" w:rsidP="00EF78F7">
      <w:pPr>
        <w:pStyle w:val="Default"/>
        <w:numPr>
          <w:ilvl w:val="1"/>
          <w:numId w:val="13"/>
        </w:numPr>
        <w:spacing w:after="0" w:line="100" w:lineRule="atLeast"/>
        <w:rPr>
          <w:rFonts w:asciiTheme="majorHAnsi" w:hAnsiTheme="majorHAnsi"/>
          <w:sz w:val="24"/>
          <w:szCs w:val="24"/>
        </w:rPr>
      </w:pPr>
      <w:r>
        <w:rPr>
          <w:rFonts w:asciiTheme="majorHAnsi" w:hAnsiTheme="majorHAnsi"/>
          <w:sz w:val="24"/>
          <w:szCs w:val="24"/>
        </w:rPr>
        <w:t>Questions about what is centralized?</w:t>
      </w:r>
    </w:p>
    <w:p w:rsidR="00EF78F7" w:rsidRDefault="00B75984" w:rsidP="00B75984">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Question: Why not just replace the payroll system? PATH is meant to replace multiple payroll/HR system.</w:t>
      </w:r>
    </w:p>
    <w:p w:rsidR="00B75984" w:rsidRDefault="00B7659F" w:rsidP="00B75984">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Nothing will be done “after the fact” or retroactively</w:t>
      </w:r>
    </w:p>
    <w:p w:rsidR="00B7659F" w:rsidRDefault="000617C0" w:rsidP="00B75984">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Need to have local SMEs involved in the process</w:t>
      </w:r>
    </w:p>
    <w:p w:rsidR="006A09F4" w:rsidRDefault="006A09F4" w:rsidP="006A09F4">
      <w:pPr>
        <w:pStyle w:val="Default"/>
        <w:spacing w:after="0" w:line="100" w:lineRule="atLeast"/>
        <w:rPr>
          <w:rFonts w:asciiTheme="majorHAnsi" w:hAnsiTheme="majorHAnsi"/>
          <w:sz w:val="24"/>
          <w:szCs w:val="24"/>
        </w:rPr>
      </w:pPr>
    </w:p>
    <w:p w:rsidR="00DA0138" w:rsidRPr="0021742F" w:rsidRDefault="008F7ED6" w:rsidP="006A09F4">
      <w:pPr>
        <w:pStyle w:val="Default"/>
        <w:spacing w:after="0" w:line="100" w:lineRule="atLeast"/>
        <w:rPr>
          <w:rFonts w:asciiTheme="majorHAnsi" w:hAnsiTheme="majorHAnsi"/>
          <w:b/>
          <w:i/>
          <w:sz w:val="24"/>
          <w:szCs w:val="24"/>
        </w:rPr>
      </w:pPr>
      <w:r>
        <w:rPr>
          <w:rFonts w:asciiTheme="majorHAnsi" w:hAnsiTheme="majorHAnsi"/>
          <w:b/>
          <w:i/>
          <w:sz w:val="24"/>
          <w:szCs w:val="24"/>
        </w:rPr>
        <w:t>Question: With the process, has</w:t>
      </w:r>
      <w:r w:rsidR="00DA0138" w:rsidRPr="0021742F">
        <w:rPr>
          <w:rFonts w:asciiTheme="majorHAnsi" w:hAnsiTheme="majorHAnsi"/>
          <w:b/>
          <w:i/>
          <w:sz w:val="24"/>
          <w:szCs w:val="24"/>
        </w:rPr>
        <w:t xml:space="preserve"> staff been hired to support the development of tools?</w:t>
      </w:r>
    </w:p>
    <w:p w:rsidR="00DA0138" w:rsidRDefault="00DA0138" w:rsidP="00DA0138">
      <w:pPr>
        <w:pStyle w:val="Default"/>
        <w:spacing w:after="0" w:line="100" w:lineRule="atLeast"/>
        <w:ind w:left="360"/>
        <w:rPr>
          <w:rFonts w:asciiTheme="majorHAnsi" w:hAnsiTheme="majorHAnsi"/>
          <w:sz w:val="24"/>
          <w:szCs w:val="24"/>
        </w:rPr>
      </w:pPr>
    </w:p>
    <w:p w:rsidR="00FA11F3" w:rsidRDefault="00DA0138" w:rsidP="00FA11F3">
      <w:pPr>
        <w:pStyle w:val="Default"/>
        <w:spacing w:after="0" w:line="100" w:lineRule="atLeast"/>
        <w:ind w:left="360"/>
        <w:rPr>
          <w:rFonts w:asciiTheme="majorHAnsi" w:hAnsiTheme="majorHAnsi"/>
          <w:sz w:val="24"/>
          <w:szCs w:val="24"/>
        </w:rPr>
      </w:pPr>
      <w:r>
        <w:rPr>
          <w:rFonts w:asciiTheme="majorHAnsi" w:hAnsiTheme="majorHAnsi"/>
          <w:sz w:val="24"/>
          <w:szCs w:val="24"/>
        </w:rPr>
        <w:t xml:space="preserve">Need to look at resources to support the project.  UCD is generally </w:t>
      </w:r>
      <w:r w:rsidR="00422FC2">
        <w:rPr>
          <w:rFonts w:asciiTheme="majorHAnsi" w:hAnsiTheme="majorHAnsi"/>
          <w:sz w:val="24"/>
          <w:szCs w:val="24"/>
        </w:rPr>
        <w:t>one of the leanest.</w:t>
      </w:r>
      <w:r w:rsidR="00FA11F3">
        <w:rPr>
          <w:rFonts w:asciiTheme="majorHAnsi" w:hAnsiTheme="majorHAnsi"/>
          <w:sz w:val="24"/>
          <w:szCs w:val="24"/>
        </w:rPr>
        <w:t xml:space="preserve">  Other campuses are doing more simultaneously.  There is a fear that we (UC Davis) might “burn out” before we get to our own process mapping; local teams need to focus on the “hand offs.” </w:t>
      </w:r>
    </w:p>
    <w:p w:rsidR="00926A06" w:rsidRDefault="00926A06" w:rsidP="00FA11F3">
      <w:pPr>
        <w:pStyle w:val="Default"/>
        <w:spacing w:after="0" w:line="100" w:lineRule="atLeast"/>
        <w:ind w:left="360"/>
        <w:rPr>
          <w:rFonts w:asciiTheme="majorHAnsi" w:hAnsiTheme="majorHAnsi"/>
          <w:sz w:val="24"/>
          <w:szCs w:val="24"/>
        </w:rPr>
      </w:pPr>
    </w:p>
    <w:p w:rsidR="00926A06" w:rsidRDefault="00926A06" w:rsidP="00FA11F3">
      <w:pPr>
        <w:pStyle w:val="Default"/>
        <w:spacing w:after="0" w:line="100" w:lineRule="atLeast"/>
        <w:ind w:left="360"/>
        <w:rPr>
          <w:rFonts w:asciiTheme="majorHAnsi" w:hAnsiTheme="majorHAnsi"/>
          <w:sz w:val="24"/>
          <w:szCs w:val="24"/>
        </w:rPr>
      </w:pPr>
      <w:r>
        <w:rPr>
          <w:rFonts w:asciiTheme="majorHAnsi" w:hAnsiTheme="majorHAnsi"/>
          <w:sz w:val="24"/>
          <w:szCs w:val="24"/>
        </w:rPr>
        <w:t>We need to ensure FTE have been resourced to support.</w:t>
      </w:r>
    </w:p>
    <w:p w:rsidR="00926A06" w:rsidRDefault="00926A06" w:rsidP="00FA11F3">
      <w:pPr>
        <w:pStyle w:val="Default"/>
        <w:spacing w:after="0" w:line="100" w:lineRule="atLeast"/>
        <w:ind w:left="360"/>
        <w:rPr>
          <w:rFonts w:asciiTheme="majorHAnsi" w:hAnsiTheme="majorHAnsi"/>
          <w:sz w:val="24"/>
          <w:szCs w:val="24"/>
        </w:rPr>
      </w:pPr>
    </w:p>
    <w:p w:rsidR="006A09F4" w:rsidRPr="0021742F" w:rsidRDefault="006A09F4" w:rsidP="006A09F4">
      <w:pPr>
        <w:pStyle w:val="Default"/>
        <w:spacing w:after="0" w:line="100" w:lineRule="atLeast"/>
        <w:rPr>
          <w:rFonts w:asciiTheme="majorHAnsi" w:hAnsiTheme="majorHAnsi"/>
          <w:b/>
          <w:i/>
          <w:sz w:val="24"/>
          <w:szCs w:val="24"/>
        </w:rPr>
      </w:pPr>
      <w:r w:rsidRPr="0021742F">
        <w:rPr>
          <w:rFonts w:asciiTheme="majorHAnsi" w:hAnsiTheme="majorHAnsi"/>
          <w:b/>
          <w:i/>
          <w:sz w:val="24"/>
          <w:szCs w:val="24"/>
        </w:rPr>
        <w:t>Question: Who is on the team?</w:t>
      </w:r>
    </w:p>
    <w:p w:rsidR="006A09F4" w:rsidRDefault="006A09F4" w:rsidP="00FA11F3">
      <w:pPr>
        <w:pStyle w:val="Default"/>
        <w:spacing w:after="0" w:line="100" w:lineRule="atLeast"/>
        <w:ind w:left="360"/>
        <w:rPr>
          <w:rFonts w:asciiTheme="majorHAnsi" w:hAnsiTheme="majorHAnsi"/>
          <w:sz w:val="24"/>
          <w:szCs w:val="24"/>
        </w:rPr>
      </w:pPr>
    </w:p>
    <w:p w:rsidR="006A09F4" w:rsidRDefault="006A09F4" w:rsidP="00FA11F3">
      <w:pPr>
        <w:pStyle w:val="Default"/>
        <w:spacing w:after="0" w:line="100" w:lineRule="atLeast"/>
        <w:ind w:left="360"/>
        <w:rPr>
          <w:rFonts w:asciiTheme="majorHAnsi" w:hAnsiTheme="majorHAnsi"/>
          <w:sz w:val="24"/>
          <w:szCs w:val="24"/>
        </w:rPr>
      </w:pPr>
      <w:proofErr w:type="gramStart"/>
      <w:r>
        <w:rPr>
          <w:rFonts w:asciiTheme="majorHAnsi" w:hAnsiTheme="majorHAnsi"/>
          <w:sz w:val="24"/>
          <w:szCs w:val="24"/>
        </w:rPr>
        <w:t>14 people from campus and the health system (HR, Payroll, etc.); mainly centrally located individuals</w:t>
      </w:r>
      <w:r w:rsidR="008F7ED6">
        <w:rPr>
          <w:rFonts w:asciiTheme="majorHAnsi" w:hAnsiTheme="majorHAnsi"/>
          <w:sz w:val="24"/>
          <w:szCs w:val="24"/>
        </w:rPr>
        <w:t>.</w:t>
      </w:r>
      <w:proofErr w:type="gramEnd"/>
      <w:r w:rsidR="008F7ED6">
        <w:rPr>
          <w:rFonts w:asciiTheme="majorHAnsi" w:hAnsiTheme="majorHAnsi"/>
          <w:sz w:val="24"/>
          <w:szCs w:val="24"/>
        </w:rPr>
        <w:t xml:space="preserve"> Beverly will provide MaryAnn with the list of people.</w:t>
      </w:r>
    </w:p>
    <w:p w:rsidR="006A09F4" w:rsidRDefault="006A09F4" w:rsidP="006A09F4">
      <w:pPr>
        <w:pStyle w:val="Default"/>
        <w:spacing w:after="0" w:line="100" w:lineRule="atLeast"/>
        <w:rPr>
          <w:rFonts w:asciiTheme="majorHAnsi" w:hAnsiTheme="majorHAnsi"/>
          <w:sz w:val="24"/>
          <w:szCs w:val="24"/>
        </w:rPr>
      </w:pPr>
    </w:p>
    <w:p w:rsidR="006A09F4" w:rsidRPr="0021742F" w:rsidRDefault="00F5520E" w:rsidP="006A09F4">
      <w:pPr>
        <w:pStyle w:val="Default"/>
        <w:spacing w:after="0" w:line="100" w:lineRule="atLeast"/>
        <w:rPr>
          <w:rFonts w:asciiTheme="majorHAnsi" w:hAnsiTheme="majorHAnsi"/>
          <w:b/>
          <w:i/>
          <w:sz w:val="24"/>
          <w:szCs w:val="24"/>
        </w:rPr>
      </w:pPr>
      <w:r w:rsidRPr="0021742F">
        <w:rPr>
          <w:rFonts w:asciiTheme="majorHAnsi" w:hAnsiTheme="majorHAnsi"/>
          <w:b/>
          <w:i/>
          <w:sz w:val="24"/>
          <w:szCs w:val="24"/>
        </w:rPr>
        <w:t>Question: Has anyone looked at the cost of UCPATH?</w:t>
      </w:r>
    </w:p>
    <w:p w:rsidR="00F5520E" w:rsidRDefault="00F5520E" w:rsidP="006A09F4">
      <w:pPr>
        <w:pStyle w:val="Default"/>
        <w:spacing w:after="0" w:line="100" w:lineRule="atLeast"/>
        <w:rPr>
          <w:rFonts w:asciiTheme="majorHAnsi" w:hAnsiTheme="majorHAnsi"/>
          <w:sz w:val="24"/>
          <w:szCs w:val="24"/>
        </w:rPr>
      </w:pPr>
    </w:p>
    <w:p w:rsidR="00F5520E" w:rsidRDefault="00F5520E" w:rsidP="006A09F4">
      <w:pPr>
        <w:pStyle w:val="Default"/>
        <w:spacing w:after="0" w:line="100" w:lineRule="atLeast"/>
        <w:rPr>
          <w:rFonts w:asciiTheme="majorHAnsi" w:hAnsiTheme="majorHAnsi"/>
          <w:sz w:val="24"/>
          <w:szCs w:val="24"/>
        </w:rPr>
      </w:pPr>
      <w:r>
        <w:rPr>
          <w:rFonts w:asciiTheme="majorHAnsi" w:hAnsiTheme="majorHAnsi"/>
          <w:sz w:val="24"/>
          <w:szCs w:val="24"/>
        </w:rPr>
        <w:t xml:space="preserve">Burn rate for project is quite high.  </w:t>
      </w:r>
    </w:p>
    <w:p w:rsidR="00F5520E" w:rsidRDefault="00F5520E" w:rsidP="006A09F4">
      <w:pPr>
        <w:pStyle w:val="Default"/>
        <w:spacing w:after="0" w:line="100" w:lineRule="atLeast"/>
        <w:rPr>
          <w:rFonts w:asciiTheme="majorHAnsi" w:hAnsiTheme="majorHAnsi"/>
          <w:sz w:val="24"/>
          <w:szCs w:val="24"/>
        </w:rPr>
      </w:pPr>
    </w:p>
    <w:p w:rsidR="00F5520E" w:rsidRPr="0021742F" w:rsidRDefault="0021742F" w:rsidP="0021742F">
      <w:pPr>
        <w:pStyle w:val="Default"/>
        <w:spacing w:after="0" w:line="100" w:lineRule="atLeast"/>
        <w:rPr>
          <w:rFonts w:asciiTheme="majorHAnsi" w:hAnsiTheme="majorHAnsi"/>
          <w:b/>
          <w:i/>
          <w:sz w:val="24"/>
          <w:szCs w:val="24"/>
        </w:rPr>
      </w:pPr>
      <w:r w:rsidRPr="0021742F">
        <w:rPr>
          <w:rFonts w:asciiTheme="majorHAnsi" w:hAnsiTheme="majorHAnsi"/>
          <w:b/>
          <w:i/>
          <w:sz w:val="24"/>
          <w:szCs w:val="24"/>
        </w:rPr>
        <w:t>Question: Will there be the same process for administrative &amp; academic units?</w:t>
      </w:r>
    </w:p>
    <w:p w:rsidR="0021742F" w:rsidRDefault="0021742F" w:rsidP="0021742F">
      <w:pPr>
        <w:pStyle w:val="Default"/>
        <w:spacing w:after="0" w:line="100" w:lineRule="atLeast"/>
        <w:rPr>
          <w:rFonts w:asciiTheme="majorHAnsi" w:hAnsiTheme="majorHAnsi"/>
          <w:sz w:val="24"/>
          <w:szCs w:val="24"/>
        </w:rPr>
      </w:pPr>
    </w:p>
    <w:p w:rsidR="0021742F" w:rsidRDefault="0021742F" w:rsidP="0021742F">
      <w:pPr>
        <w:pStyle w:val="Default"/>
        <w:spacing w:after="0" w:line="100" w:lineRule="atLeast"/>
        <w:rPr>
          <w:rFonts w:asciiTheme="majorHAnsi" w:hAnsiTheme="majorHAnsi"/>
          <w:sz w:val="24"/>
          <w:szCs w:val="24"/>
        </w:rPr>
      </w:pPr>
      <w:r>
        <w:rPr>
          <w:rFonts w:asciiTheme="majorHAnsi" w:hAnsiTheme="majorHAnsi"/>
          <w:sz w:val="24"/>
          <w:szCs w:val="24"/>
        </w:rPr>
        <w:t>Not likely.</w:t>
      </w:r>
    </w:p>
    <w:p w:rsidR="0021742F" w:rsidRDefault="0021742F" w:rsidP="0021742F">
      <w:pPr>
        <w:pStyle w:val="Default"/>
        <w:spacing w:after="0" w:line="100" w:lineRule="atLeast"/>
        <w:rPr>
          <w:rFonts w:asciiTheme="majorHAnsi" w:hAnsiTheme="majorHAnsi"/>
          <w:sz w:val="24"/>
          <w:szCs w:val="24"/>
        </w:rPr>
      </w:pPr>
    </w:p>
    <w:p w:rsidR="0021742F" w:rsidRDefault="0021742F" w:rsidP="0021742F">
      <w:pPr>
        <w:pStyle w:val="Default"/>
        <w:spacing w:after="0" w:line="100" w:lineRule="atLeast"/>
        <w:rPr>
          <w:rFonts w:asciiTheme="majorHAnsi" w:hAnsiTheme="majorHAnsi"/>
          <w:sz w:val="24"/>
          <w:szCs w:val="24"/>
        </w:rPr>
      </w:pPr>
    </w:p>
    <w:p w:rsidR="006A09F4" w:rsidRDefault="00464BB0" w:rsidP="00464BB0">
      <w:pPr>
        <w:pStyle w:val="Default"/>
        <w:spacing w:after="0" w:line="100" w:lineRule="atLeast"/>
        <w:rPr>
          <w:rFonts w:asciiTheme="majorHAnsi" w:hAnsiTheme="majorHAnsi"/>
          <w:sz w:val="24"/>
          <w:szCs w:val="24"/>
        </w:rPr>
      </w:pPr>
      <w:r>
        <w:rPr>
          <w:rFonts w:asciiTheme="majorHAnsi" w:hAnsiTheme="majorHAnsi"/>
          <w:sz w:val="24"/>
          <w:szCs w:val="24"/>
        </w:rPr>
        <w:lastRenderedPageBreak/>
        <w:t>ADMAN wants to be active in helping the process be successful.</w:t>
      </w:r>
    </w:p>
    <w:p w:rsidR="00464BB0" w:rsidRDefault="00464BB0" w:rsidP="00464BB0">
      <w:pPr>
        <w:pStyle w:val="Default"/>
        <w:spacing w:after="0" w:line="100" w:lineRule="atLeast"/>
        <w:rPr>
          <w:rFonts w:asciiTheme="majorHAnsi" w:hAnsiTheme="majorHAnsi"/>
          <w:sz w:val="24"/>
          <w:szCs w:val="24"/>
        </w:rPr>
      </w:pPr>
    </w:p>
    <w:p w:rsidR="00464BB0" w:rsidRDefault="00464BB0" w:rsidP="00464BB0">
      <w:pPr>
        <w:pStyle w:val="Default"/>
        <w:spacing w:after="0" w:line="100" w:lineRule="atLeast"/>
        <w:rPr>
          <w:rFonts w:asciiTheme="majorHAnsi" w:hAnsiTheme="majorHAnsi"/>
          <w:sz w:val="24"/>
          <w:szCs w:val="24"/>
        </w:rPr>
      </w:pPr>
      <w:r>
        <w:rPr>
          <w:rFonts w:asciiTheme="majorHAnsi" w:hAnsiTheme="majorHAnsi"/>
          <w:sz w:val="24"/>
          <w:szCs w:val="24"/>
        </w:rPr>
        <w:t>Beverly – what has been blocking involvement?</w:t>
      </w:r>
      <w:r w:rsidR="00292A18">
        <w:rPr>
          <w:rFonts w:asciiTheme="majorHAnsi" w:hAnsiTheme="majorHAnsi"/>
          <w:sz w:val="24"/>
          <w:szCs w:val="24"/>
        </w:rPr>
        <w:t xml:space="preserve"> (Speaking in general)</w:t>
      </w:r>
    </w:p>
    <w:p w:rsidR="00464BB0" w:rsidRDefault="00464BB0" w:rsidP="00464BB0">
      <w:pPr>
        <w:pStyle w:val="Default"/>
        <w:spacing w:after="0" w:line="100" w:lineRule="atLeast"/>
        <w:rPr>
          <w:rFonts w:asciiTheme="majorHAnsi" w:hAnsiTheme="majorHAnsi"/>
          <w:sz w:val="24"/>
          <w:szCs w:val="24"/>
        </w:rPr>
      </w:pPr>
    </w:p>
    <w:p w:rsidR="00464BB0" w:rsidRDefault="00464BB0" w:rsidP="00464BB0">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Updates were not communicated in UCPATH acronyms</w:t>
      </w:r>
    </w:p>
    <w:p w:rsidR="00422FC2" w:rsidRDefault="00292A18" w:rsidP="006A09F4">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Janet – AADI model works on campus</w:t>
      </w:r>
    </w:p>
    <w:p w:rsidR="00292A18" w:rsidRDefault="00292A18" w:rsidP="006A09F4">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Even when processors were included, the information was not utilized</w:t>
      </w:r>
    </w:p>
    <w:p w:rsidR="00292A18" w:rsidRDefault="00292A18" w:rsidP="00292A18">
      <w:pPr>
        <w:pStyle w:val="Default"/>
        <w:spacing w:after="0" w:line="100" w:lineRule="atLeast"/>
        <w:rPr>
          <w:rFonts w:asciiTheme="majorHAnsi" w:hAnsiTheme="majorHAnsi"/>
          <w:sz w:val="24"/>
          <w:szCs w:val="24"/>
        </w:rPr>
      </w:pPr>
    </w:p>
    <w:p w:rsidR="00292A18" w:rsidRDefault="00292A18" w:rsidP="00292A18">
      <w:pPr>
        <w:pStyle w:val="Default"/>
        <w:spacing w:after="0" w:line="100" w:lineRule="atLeast"/>
        <w:rPr>
          <w:rFonts w:asciiTheme="majorHAnsi" w:hAnsiTheme="majorHAnsi"/>
          <w:sz w:val="24"/>
          <w:szCs w:val="24"/>
        </w:rPr>
      </w:pPr>
      <w:r>
        <w:rPr>
          <w:rFonts w:asciiTheme="majorHAnsi" w:hAnsiTheme="majorHAnsi"/>
          <w:sz w:val="24"/>
          <w:szCs w:val="24"/>
        </w:rPr>
        <w:t>Need to set the expectation of a common standard – and then expect people to adhere to it.</w:t>
      </w:r>
    </w:p>
    <w:p w:rsidR="00292A18" w:rsidRDefault="00292A18" w:rsidP="00292A18">
      <w:pPr>
        <w:pStyle w:val="Default"/>
        <w:spacing w:after="0" w:line="100" w:lineRule="atLeast"/>
        <w:rPr>
          <w:rFonts w:asciiTheme="majorHAnsi" w:hAnsiTheme="majorHAnsi"/>
          <w:sz w:val="24"/>
          <w:szCs w:val="24"/>
        </w:rPr>
      </w:pPr>
    </w:p>
    <w:p w:rsidR="00292A18" w:rsidRDefault="00877B16" w:rsidP="00292A18">
      <w:pPr>
        <w:pStyle w:val="Default"/>
        <w:spacing w:after="0" w:line="100" w:lineRule="atLeast"/>
        <w:rPr>
          <w:rFonts w:asciiTheme="majorHAnsi" w:hAnsiTheme="majorHAnsi"/>
          <w:sz w:val="24"/>
          <w:szCs w:val="24"/>
        </w:rPr>
      </w:pPr>
      <w:r>
        <w:rPr>
          <w:rFonts w:asciiTheme="majorHAnsi" w:hAnsiTheme="majorHAnsi"/>
          <w:sz w:val="24"/>
          <w:szCs w:val="24"/>
        </w:rPr>
        <w:t>Need to map all the way down to the minute details</w:t>
      </w:r>
    </w:p>
    <w:p w:rsidR="00877B16" w:rsidRDefault="00877B16" w:rsidP="00292A18">
      <w:pPr>
        <w:pStyle w:val="Default"/>
        <w:spacing w:after="0" w:line="100" w:lineRule="atLeast"/>
        <w:rPr>
          <w:rFonts w:asciiTheme="majorHAnsi" w:hAnsiTheme="majorHAnsi"/>
          <w:sz w:val="24"/>
          <w:szCs w:val="24"/>
        </w:rPr>
      </w:pPr>
    </w:p>
    <w:p w:rsidR="00877B16" w:rsidRDefault="00877B16" w:rsidP="00292A18">
      <w:pPr>
        <w:pStyle w:val="Default"/>
        <w:spacing w:after="0" w:line="100" w:lineRule="atLeast"/>
        <w:rPr>
          <w:rFonts w:asciiTheme="majorHAnsi" w:hAnsiTheme="majorHAnsi"/>
          <w:sz w:val="24"/>
          <w:szCs w:val="24"/>
        </w:rPr>
      </w:pPr>
      <w:r>
        <w:rPr>
          <w:rFonts w:asciiTheme="majorHAnsi" w:hAnsiTheme="majorHAnsi"/>
          <w:sz w:val="24"/>
          <w:szCs w:val="24"/>
        </w:rPr>
        <w:t>Beverly – how do we involve people?</w:t>
      </w:r>
    </w:p>
    <w:p w:rsidR="00877B16" w:rsidRDefault="00877B16" w:rsidP="00292A18">
      <w:pPr>
        <w:pStyle w:val="Default"/>
        <w:spacing w:after="0" w:line="100" w:lineRule="atLeast"/>
        <w:rPr>
          <w:rFonts w:asciiTheme="majorHAnsi" w:hAnsiTheme="majorHAnsi"/>
          <w:sz w:val="24"/>
          <w:szCs w:val="24"/>
        </w:rPr>
      </w:pPr>
    </w:p>
    <w:p w:rsidR="00877B16" w:rsidRDefault="00877B16" w:rsidP="00877B16">
      <w:pPr>
        <w:pStyle w:val="Default"/>
        <w:numPr>
          <w:ilvl w:val="0"/>
          <w:numId w:val="13"/>
        </w:numPr>
        <w:spacing w:after="0" w:line="100" w:lineRule="atLeast"/>
        <w:rPr>
          <w:rFonts w:asciiTheme="majorHAnsi" w:hAnsiTheme="majorHAnsi"/>
          <w:sz w:val="24"/>
          <w:szCs w:val="24"/>
        </w:rPr>
      </w:pPr>
      <w:r>
        <w:rPr>
          <w:rFonts w:asciiTheme="majorHAnsi" w:hAnsiTheme="majorHAnsi"/>
          <w:sz w:val="24"/>
          <w:szCs w:val="24"/>
        </w:rPr>
        <w:t>Utilize ADMAN</w:t>
      </w:r>
    </w:p>
    <w:p w:rsidR="00877B16" w:rsidRDefault="00877B16" w:rsidP="00877B16">
      <w:pPr>
        <w:pStyle w:val="Default"/>
        <w:spacing w:after="0" w:line="100" w:lineRule="atLeast"/>
        <w:rPr>
          <w:rFonts w:asciiTheme="majorHAnsi" w:hAnsiTheme="majorHAnsi"/>
          <w:sz w:val="24"/>
          <w:szCs w:val="24"/>
        </w:rPr>
      </w:pPr>
    </w:p>
    <w:p w:rsidR="00877B16" w:rsidRDefault="00877B16" w:rsidP="00877B16">
      <w:pPr>
        <w:pStyle w:val="Default"/>
        <w:spacing w:after="0" w:line="100" w:lineRule="atLeast"/>
        <w:rPr>
          <w:rFonts w:asciiTheme="majorHAnsi" w:hAnsiTheme="majorHAnsi"/>
          <w:sz w:val="24"/>
          <w:szCs w:val="24"/>
        </w:rPr>
      </w:pPr>
      <w:r>
        <w:rPr>
          <w:rFonts w:asciiTheme="majorHAnsi" w:hAnsiTheme="majorHAnsi"/>
          <w:sz w:val="24"/>
          <w:szCs w:val="24"/>
        </w:rPr>
        <w:t>Need to empower people to be involved in the process</w:t>
      </w:r>
    </w:p>
    <w:p w:rsidR="00877B16" w:rsidRDefault="00877B16" w:rsidP="00877B16">
      <w:pPr>
        <w:pStyle w:val="Default"/>
        <w:spacing w:after="0" w:line="100" w:lineRule="atLeast"/>
        <w:rPr>
          <w:rFonts w:asciiTheme="majorHAnsi" w:hAnsiTheme="majorHAnsi"/>
          <w:sz w:val="24"/>
          <w:szCs w:val="24"/>
        </w:rPr>
      </w:pPr>
    </w:p>
    <w:p w:rsidR="00877B16" w:rsidRDefault="00EE5A4F" w:rsidP="00877B16">
      <w:pPr>
        <w:pStyle w:val="Default"/>
        <w:spacing w:after="0" w:line="100" w:lineRule="atLeast"/>
        <w:rPr>
          <w:rFonts w:asciiTheme="majorHAnsi" w:hAnsiTheme="majorHAnsi"/>
          <w:b/>
          <w:i/>
          <w:sz w:val="24"/>
          <w:szCs w:val="24"/>
        </w:rPr>
      </w:pPr>
      <w:r>
        <w:rPr>
          <w:rFonts w:asciiTheme="majorHAnsi" w:hAnsiTheme="majorHAnsi"/>
          <w:b/>
          <w:i/>
          <w:sz w:val="24"/>
          <w:szCs w:val="24"/>
        </w:rPr>
        <w:t>Question: What about the reporting function?</w:t>
      </w:r>
    </w:p>
    <w:p w:rsidR="00EE5A4F" w:rsidRDefault="00EE5A4F" w:rsidP="00877B16">
      <w:pPr>
        <w:pStyle w:val="Default"/>
        <w:spacing w:after="0" w:line="100" w:lineRule="atLeast"/>
        <w:rPr>
          <w:rFonts w:asciiTheme="majorHAnsi" w:hAnsiTheme="majorHAnsi"/>
          <w:sz w:val="24"/>
          <w:szCs w:val="24"/>
        </w:rPr>
      </w:pPr>
    </w:p>
    <w:p w:rsidR="00EE5A4F" w:rsidRDefault="00140F90" w:rsidP="00877B16">
      <w:pPr>
        <w:pStyle w:val="Default"/>
        <w:spacing w:after="0" w:line="100" w:lineRule="atLeast"/>
        <w:rPr>
          <w:rFonts w:asciiTheme="majorHAnsi" w:hAnsiTheme="majorHAnsi"/>
          <w:sz w:val="24"/>
          <w:szCs w:val="24"/>
        </w:rPr>
      </w:pPr>
      <w:r>
        <w:rPr>
          <w:rFonts w:asciiTheme="majorHAnsi" w:hAnsiTheme="majorHAnsi"/>
          <w:sz w:val="24"/>
          <w:szCs w:val="24"/>
        </w:rPr>
        <w:t>To date, that hasn’t been approved.</w:t>
      </w:r>
    </w:p>
    <w:p w:rsidR="00140F90" w:rsidRDefault="00140F90" w:rsidP="00877B16">
      <w:pPr>
        <w:pStyle w:val="Default"/>
        <w:spacing w:after="0" w:line="100" w:lineRule="atLeast"/>
        <w:rPr>
          <w:rFonts w:asciiTheme="majorHAnsi" w:hAnsiTheme="majorHAnsi"/>
          <w:sz w:val="24"/>
          <w:szCs w:val="24"/>
        </w:rPr>
      </w:pPr>
    </w:p>
    <w:p w:rsidR="00140F90" w:rsidRPr="00EE5A4F" w:rsidRDefault="00140F90" w:rsidP="00877B16">
      <w:pPr>
        <w:pStyle w:val="Default"/>
        <w:spacing w:after="0" w:line="100" w:lineRule="atLeast"/>
        <w:rPr>
          <w:rFonts w:asciiTheme="majorHAnsi" w:hAnsiTheme="majorHAnsi"/>
          <w:sz w:val="24"/>
          <w:szCs w:val="24"/>
        </w:rPr>
      </w:pPr>
      <w:r>
        <w:rPr>
          <w:rFonts w:asciiTheme="majorHAnsi" w:hAnsiTheme="majorHAnsi"/>
          <w:sz w:val="24"/>
          <w:szCs w:val="24"/>
        </w:rPr>
        <w:t xml:space="preserve">Beverly Howard – will be sending </w:t>
      </w:r>
      <w:r w:rsidR="008F7ED6">
        <w:rPr>
          <w:rFonts w:asciiTheme="majorHAnsi" w:hAnsiTheme="majorHAnsi"/>
          <w:sz w:val="24"/>
          <w:szCs w:val="24"/>
        </w:rPr>
        <w:t xml:space="preserve">MaryAnn </w:t>
      </w:r>
      <w:r>
        <w:rPr>
          <w:rFonts w:asciiTheme="majorHAnsi" w:hAnsiTheme="majorHAnsi"/>
          <w:sz w:val="24"/>
          <w:szCs w:val="24"/>
        </w:rPr>
        <w:t>the core group</w:t>
      </w:r>
      <w:r w:rsidR="008F7ED6">
        <w:rPr>
          <w:rFonts w:asciiTheme="majorHAnsi" w:hAnsiTheme="majorHAnsi"/>
          <w:sz w:val="24"/>
          <w:szCs w:val="24"/>
        </w:rPr>
        <w:t xml:space="preserve"> members</w:t>
      </w:r>
      <w:r>
        <w:rPr>
          <w:rFonts w:asciiTheme="majorHAnsi" w:hAnsiTheme="majorHAnsi"/>
          <w:sz w:val="24"/>
          <w:szCs w:val="24"/>
        </w:rPr>
        <w:t xml:space="preserve">, </w:t>
      </w:r>
      <w:r w:rsidR="008F7ED6">
        <w:rPr>
          <w:rFonts w:asciiTheme="majorHAnsi" w:hAnsiTheme="majorHAnsi"/>
          <w:sz w:val="24"/>
          <w:szCs w:val="24"/>
        </w:rPr>
        <w:t xml:space="preserve">and her </w:t>
      </w:r>
      <w:proofErr w:type="spellStart"/>
      <w:proofErr w:type="gramStart"/>
      <w:r w:rsidR="008F7ED6">
        <w:rPr>
          <w:rFonts w:asciiTheme="majorHAnsi" w:hAnsiTheme="majorHAnsi"/>
          <w:sz w:val="24"/>
          <w:szCs w:val="24"/>
        </w:rPr>
        <w:t>powerpoint</w:t>
      </w:r>
      <w:proofErr w:type="spellEnd"/>
      <w:proofErr w:type="gramEnd"/>
      <w:r w:rsidR="008F7ED6">
        <w:rPr>
          <w:rFonts w:asciiTheme="majorHAnsi" w:hAnsiTheme="majorHAnsi"/>
          <w:sz w:val="24"/>
          <w:szCs w:val="24"/>
        </w:rPr>
        <w:t xml:space="preserve"> presentation from today’s ADMAN meeting.</w:t>
      </w:r>
    </w:p>
    <w:p w:rsidR="00422FC2" w:rsidRPr="00EF78F7" w:rsidRDefault="00422FC2" w:rsidP="00DA0138">
      <w:pPr>
        <w:pStyle w:val="Default"/>
        <w:spacing w:after="0" w:line="100" w:lineRule="atLeast"/>
        <w:ind w:left="360"/>
        <w:rPr>
          <w:rFonts w:asciiTheme="majorHAnsi" w:hAnsiTheme="majorHAnsi"/>
          <w:sz w:val="24"/>
          <w:szCs w:val="24"/>
        </w:rPr>
      </w:pPr>
    </w:p>
    <w:p w:rsidR="00BB0FCE" w:rsidRPr="00242998" w:rsidRDefault="00885546" w:rsidP="00BB0FCE">
      <w:pPr>
        <w:pStyle w:val="Default"/>
        <w:spacing w:after="0" w:line="100" w:lineRule="atLeast"/>
        <w:rPr>
          <w:rFonts w:asciiTheme="majorHAnsi" w:hAnsiTheme="majorHAnsi"/>
          <w:sz w:val="24"/>
          <w:szCs w:val="24"/>
        </w:rPr>
      </w:pPr>
      <w:r w:rsidRPr="00242998">
        <w:rPr>
          <w:rFonts w:asciiTheme="majorHAnsi" w:hAnsiTheme="majorHAnsi"/>
          <w:b/>
          <w:sz w:val="24"/>
          <w:szCs w:val="24"/>
        </w:rPr>
        <w:t>***************************************************************</w:t>
      </w:r>
      <w:r w:rsidR="00331833" w:rsidRPr="00242998">
        <w:rPr>
          <w:rFonts w:asciiTheme="majorHAnsi" w:hAnsiTheme="majorHAnsi"/>
          <w:b/>
          <w:sz w:val="24"/>
          <w:szCs w:val="24"/>
        </w:rPr>
        <w:t>***********************</w:t>
      </w:r>
    </w:p>
    <w:p w:rsidR="00BB0FCE" w:rsidRPr="00242998" w:rsidRDefault="00BB0FCE">
      <w:pPr>
        <w:pStyle w:val="Default"/>
        <w:spacing w:after="0" w:line="100" w:lineRule="atLeast"/>
        <w:rPr>
          <w:rFonts w:asciiTheme="majorHAnsi" w:hAnsiTheme="majorHAnsi"/>
          <w:b/>
          <w:i/>
          <w:sz w:val="24"/>
          <w:szCs w:val="24"/>
        </w:rPr>
      </w:pPr>
      <w:r w:rsidRPr="00242998">
        <w:rPr>
          <w:rFonts w:asciiTheme="majorHAnsi" w:hAnsiTheme="majorHAnsi"/>
          <w:b/>
          <w:i/>
          <w:sz w:val="24"/>
          <w:szCs w:val="24"/>
        </w:rPr>
        <w:t>Committee reports</w:t>
      </w:r>
      <w:r w:rsidR="00FF73E1" w:rsidRPr="00242998">
        <w:rPr>
          <w:rFonts w:asciiTheme="majorHAnsi" w:hAnsiTheme="majorHAnsi"/>
          <w:b/>
          <w:i/>
          <w:sz w:val="24"/>
          <w:szCs w:val="24"/>
        </w:rPr>
        <w:tab/>
      </w:r>
    </w:p>
    <w:p w:rsidR="00BB0FCE" w:rsidRPr="00242998" w:rsidRDefault="00BB0FCE">
      <w:pPr>
        <w:pStyle w:val="Default"/>
        <w:spacing w:after="0" w:line="100" w:lineRule="atLeast"/>
        <w:rPr>
          <w:rFonts w:asciiTheme="majorHAnsi" w:hAnsiTheme="majorHAnsi"/>
          <w:b/>
          <w:sz w:val="24"/>
          <w:szCs w:val="24"/>
        </w:rPr>
      </w:pPr>
    </w:p>
    <w:p w:rsidR="00FF73E1" w:rsidRPr="00242998" w:rsidRDefault="00FF73E1">
      <w:pPr>
        <w:pStyle w:val="Default"/>
        <w:spacing w:after="0" w:line="100" w:lineRule="atLeast"/>
        <w:rPr>
          <w:rFonts w:asciiTheme="majorHAnsi" w:hAnsiTheme="majorHAnsi"/>
          <w:sz w:val="24"/>
          <w:szCs w:val="24"/>
        </w:rPr>
      </w:pPr>
      <w:r w:rsidRPr="00242998">
        <w:rPr>
          <w:rFonts w:asciiTheme="majorHAnsi" w:hAnsiTheme="majorHAnsi"/>
          <w:b/>
          <w:sz w:val="24"/>
          <w:szCs w:val="24"/>
          <w:u w:val="single"/>
        </w:rPr>
        <w:t>ABOG</w:t>
      </w:r>
      <w:r w:rsidR="00F747DC" w:rsidRPr="00242998">
        <w:rPr>
          <w:rFonts w:asciiTheme="majorHAnsi" w:hAnsiTheme="majorHAnsi"/>
          <w:b/>
          <w:sz w:val="24"/>
          <w:szCs w:val="24"/>
        </w:rPr>
        <w:t>:</w:t>
      </w:r>
      <w:r w:rsidR="00E046F0" w:rsidRPr="00242998">
        <w:rPr>
          <w:rFonts w:asciiTheme="majorHAnsi" w:hAnsiTheme="majorHAnsi"/>
          <w:b/>
          <w:sz w:val="24"/>
          <w:szCs w:val="24"/>
        </w:rPr>
        <w:t xml:space="preserve"> </w:t>
      </w:r>
      <w:r w:rsidR="00E046F0" w:rsidRPr="00242998">
        <w:rPr>
          <w:rFonts w:asciiTheme="majorHAnsi" w:hAnsiTheme="majorHAnsi"/>
          <w:sz w:val="24"/>
          <w:szCs w:val="24"/>
        </w:rPr>
        <w:t xml:space="preserve"> </w:t>
      </w:r>
    </w:p>
    <w:p w:rsidR="003F3F61" w:rsidRPr="00242998" w:rsidRDefault="003F3F61" w:rsidP="003F3F61">
      <w:pPr>
        <w:rPr>
          <w:rFonts w:asciiTheme="majorHAnsi" w:hAnsiTheme="majorHAnsi"/>
          <w:sz w:val="24"/>
          <w:szCs w:val="24"/>
        </w:rPr>
      </w:pPr>
    </w:p>
    <w:p w:rsidR="003F3F61" w:rsidRPr="00242998" w:rsidRDefault="003F3F61" w:rsidP="003F3F61">
      <w:pPr>
        <w:rPr>
          <w:rFonts w:asciiTheme="majorHAnsi" w:hAnsiTheme="majorHAnsi"/>
          <w:sz w:val="24"/>
          <w:szCs w:val="24"/>
        </w:rPr>
      </w:pPr>
      <w:r w:rsidRPr="00242998">
        <w:rPr>
          <w:rFonts w:asciiTheme="majorHAnsi" w:hAnsiTheme="majorHAnsi"/>
          <w:sz w:val="24"/>
          <w:szCs w:val="24"/>
        </w:rPr>
        <w:t>Lourdes Gomez will be replacing Meshell Louderman as the 2nd ABOG Representative beginning at this year's conference.  Sally Harmsworth will remain for 2 more years.  If you are interested in attending ABOG, please contact Meshell Louderman ASAP.  Registration closes on February 21st.  If any of your departments/units are willing to donate raffle prizes to be given out at this year's ABOG conference, please contact Sally or Meshell by February 26th.</w:t>
      </w:r>
    </w:p>
    <w:p w:rsidR="00F229CC" w:rsidRPr="00242998" w:rsidRDefault="00F229CC">
      <w:pPr>
        <w:pStyle w:val="Default"/>
        <w:spacing w:after="0" w:line="100" w:lineRule="atLeast"/>
        <w:rPr>
          <w:rFonts w:asciiTheme="majorHAnsi" w:hAnsiTheme="majorHAnsi"/>
          <w:b/>
          <w:sz w:val="24"/>
          <w:szCs w:val="24"/>
        </w:rPr>
      </w:pPr>
    </w:p>
    <w:p w:rsidR="00FF31DC" w:rsidRPr="00242998" w:rsidRDefault="00FF73E1" w:rsidP="00FF31DC">
      <w:pPr>
        <w:pStyle w:val="Default"/>
        <w:spacing w:after="0" w:line="100" w:lineRule="atLeast"/>
        <w:rPr>
          <w:rFonts w:asciiTheme="majorHAnsi" w:hAnsiTheme="majorHAnsi"/>
          <w:sz w:val="24"/>
          <w:szCs w:val="24"/>
        </w:rPr>
      </w:pPr>
      <w:proofErr w:type="gramStart"/>
      <w:r w:rsidRPr="00242998">
        <w:rPr>
          <w:rFonts w:asciiTheme="majorHAnsi" w:hAnsiTheme="majorHAnsi"/>
          <w:b/>
          <w:sz w:val="24"/>
          <w:szCs w:val="24"/>
          <w:u w:val="single"/>
        </w:rPr>
        <w:t>AADI</w:t>
      </w:r>
      <w:r w:rsidR="00D83B82" w:rsidRPr="00242998">
        <w:rPr>
          <w:rFonts w:asciiTheme="majorHAnsi" w:hAnsiTheme="majorHAnsi"/>
          <w:b/>
          <w:sz w:val="24"/>
          <w:szCs w:val="24"/>
          <w:u w:val="single"/>
        </w:rPr>
        <w:t xml:space="preserve"> </w:t>
      </w:r>
      <w:r w:rsidR="00431AE0" w:rsidRPr="00242998">
        <w:rPr>
          <w:rFonts w:asciiTheme="majorHAnsi" w:hAnsiTheme="majorHAnsi"/>
          <w:b/>
          <w:sz w:val="24"/>
          <w:szCs w:val="24"/>
          <w:u w:val="single"/>
        </w:rPr>
        <w:t>:</w:t>
      </w:r>
      <w:proofErr w:type="gramEnd"/>
      <w:r w:rsidR="00940356" w:rsidRPr="00242998">
        <w:rPr>
          <w:rFonts w:asciiTheme="majorHAnsi" w:hAnsiTheme="majorHAnsi"/>
          <w:sz w:val="24"/>
          <w:szCs w:val="24"/>
        </w:rPr>
        <w:t xml:space="preserve"> </w:t>
      </w:r>
      <w:r w:rsidR="00F17272" w:rsidRPr="00242998">
        <w:rPr>
          <w:rFonts w:asciiTheme="majorHAnsi" w:hAnsiTheme="majorHAnsi"/>
          <w:sz w:val="24"/>
          <w:szCs w:val="24"/>
        </w:rPr>
        <w:t xml:space="preserve">  </w:t>
      </w:r>
    </w:p>
    <w:p w:rsidR="003E5747" w:rsidRPr="00242998" w:rsidRDefault="003E5747" w:rsidP="00325373">
      <w:pPr>
        <w:widowControl w:val="0"/>
        <w:autoSpaceDE w:val="0"/>
        <w:autoSpaceDN w:val="0"/>
        <w:adjustRightInd w:val="0"/>
        <w:rPr>
          <w:rFonts w:asciiTheme="majorHAnsi" w:hAnsiTheme="majorHAnsi" w:cs="Calibri"/>
          <w:sz w:val="24"/>
          <w:szCs w:val="24"/>
        </w:rPr>
      </w:pPr>
    </w:p>
    <w:p w:rsidR="008D4942" w:rsidRDefault="00242998" w:rsidP="00325373">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No update</w:t>
      </w:r>
    </w:p>
    <w:p w:rsidR="00242998" w:rsidRPr="00242998" w:rsidRDefault="00242998" w:rsidP="00325373">
      <w:pPr>
        <w:widowControl w:val="0"/>
        <w:autoSpaceDE w:val="0"/>
        <w:autoSpaceDN w:val="0"/>
        <w:adjustRightInd w:val="0"/>
        <w:rPr>
          <w:rFonts w:asciiTheme="majorHAnsi" w:hAnsiTheme="majorHAnsi" w:cs="Calibri"/>
          <w:sz w:val="24"/>
          <w:szCs w:val="24"/>
        </w:rPr>
      </w:pPr>
    </w:p>
    <w:p w:rsidR="00447591" w:rsidRPr="00242998" w:rsidRDefault="00447591" w:rsidP="00325373">
      <w:pPr>
        <w:widowControl w:val="0"/>
        <w:autoSpaceDE w:val="0"/>
        <w:autoSpaceDN w:val="0"/>
        <w:adjustRightInd w:val="0"/>
        <w:rPr>
          <w:rFonts w:asciiTheme="majorHAnsi" w:hAnsiTheme="majorHAnsi"/>
          <w:sz w:val="24"/>
          <w:szCs w:val="24"/>
        </w:rPr>
      </w:pPr>
      <w:r w:rsidRPr="00242998">
        <w:rPr>
          <w:rFonts w:asciiTheme="majorHAnsi" w:hAnsiTheme="majorHAnsi"/>
          <w:b/>
          <w:sz w:val="24"/>
          <w:szCs w:val="24"/>
          <w:u w:val="single"/>
        </w:rPr>
        <w:t xml:space="preserve">CCC&amp;D: </w:t>
      </w:r>
      <w:r w:rsidRPr="00242998">
        <w:rPr>
          <w:rFonts w:asciiTheme="majorHAnsi" w:hAnsiTheme="majorHAnsi"/>
          <w:sz w:val="24"/>
          <w:szCs w:val="24"/>
        </w:rPr>
        <w:t xml:space="preserve"> </w:t>
      </w:r>
    </w:p>
    <w:p w:rsidR="000E1B05" w:rsidRPr="00242998" w:rsidRDefault="008B675F">
      <w:pPr>
        <w:pStyle w:val="Default"/>
        <w:spacing w:after="0" w:line="100" w:lineRule="atLeast"/>
        <w:rPr>
          <w:rFonts w:asciiTheme="majorHAnsi" w:hAnsiTheme="majorHAnsi"/>
          <w:sz w:val="24"/>
          <w:szCs w:val="24"/>
        </w:rPr>
      </w:pPr>
      <w:r w:rsidRPr="00242998">
        <w:rPr>
          <w:rFonts w:asciiTheme="majorHAnsi" w:hAnsiTheme="majorHAnsi"/>
          <w:sz w:val="24"/>
          <w:szCs w:val="24"/>
        </w:rPr>
        <w:t>No update</w:t>
      </w:r>
    </w:p>
    <w:p w:rsidR="008B675F" w:rsidRPr="00242998" w:rsidRDefault="008B675F">
      <w:pPr>
        <w:pStyle w:val="Default"/>
        <w:spacing w:after="0" w:line="100" w:lineRule="atLeast"/>
        <w:rPr>
          <w:rFonts w:asciiTheme="majorHAnsi" w:hAnsiTheme="majorHAnsi"/>
          <w:sz w:val="24"/>
          <w:szCs w:val="24"/>
        </w:rPr>
      </w:pPr>
    </w:p>
    <w:p w:rsidR="005A7AB0" w:rsidRPr="00242998" w:rsidRDefault="005A7AB0">
      <w:pPr>
        <w:pStyle w:val="Default"/>
        <w:spacing w:after="0" w:line="100" w:lineRule="atLeast"/>
        <w:rPr>
          <w:rFonts w:asciiTheme="majorHAnsi" w:hAnsiTheme="majorHAnsi"/>
          <w:sz w:val="24"/>
          <w:szCs w:val="24"/>
        </w:rPr>
      </w:pPr>
      <w:r w:rsidRPr="00242998">
        <w:rPr>
          <w:rFonts w:asciiTheme="majorHAnsi" w:hAnsiTheme="majorHAnsi"/>
          <w:b/>
          <w:sz w:val="24"/>
          <w:szCs w:val="24"/>
          <w:u w:val="single"/>
        </w:rPr>
        <w:t xml:space="preserve">CCFIT: </w:t>
      </w:r>
      <w:r w:rsidR="00B228A7" w:rsidRPr="00242998">
        <w:rPr>
          <w:rFonts w:asciiTheme="majorHAnsi" w:hAnsiTheme="majorHAnsi"/>
          <w:sz w:val="24"/>
          <w:szCs w:val="24"/>
        </w:rPr>
        <w:t xml:space="preserve"> </w:t>
      </w:r>
    </w:p>
    <w:p w:rsidR="008B4157" w:rsidRPr="00242998" w:rsidRDefault="008B4157" w:rsidP="008B4157">
      <w:pPr>
        <w:rPr>
          <w:rFonts w:asciiTheme="majorHAnsi" w:hAnsiTheme="majorHAnsi"/>
          <w:b/>
          <w:bCs/>
          <w:sz w:val="24"/>
          <w:szCs w:val="24"/>
        </w:rPr>
      </w:pPr>
      <w:r w:rsidRPr="00242998">
        <w:rPr>
          <w:rFonts w:asciiTheme="majorHAnsi" w:hAnsiTheme="majorHAnsi"/>
          <w:b/>
          <w:bCs/>
          <w:sz w:val="24"/>
          <w:szCs w:val="24"/>
        </w:rPr>
        <w:t>CAMPUS COUNCIL FOR INFORMATION TECHNOLOGY</w:t>
      </w: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lastRenderedPageBreak/>
        <w:t>Monday, February 10, 2014</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b/>
          <w:bCs/>
          <w:sz w:val="24"/>
          <w:szCs w:val="24"/>
        </w:rPr>
      </w:pPr>
      <w:r w:rsidRPr="00242998">
        <w:rPr>
          <w:rFonts w:asciiTheme="majorHAnsi" w:hAnsiTheme="majorHAnsi"/>
          <w:b/>
          <w:bCs/>
          <w:sz w:val="24"/>
          <w:szCs w:val="24"/>
        </w:rPr>
        <w:t>AGENDA</w:t>
      </w:r>
    </w:p>
    <w:p w:rsidR="008B4157" w:rsidRPr="00242998" w:rsidRDefault="008B4157" w:rsidP="008B4157">
      <w:pPr>
        <w:pStyle w:val="ListParagraph"/>
        <w:rPr>
          <w:rFonts w:asciiTheme="majorHAnsi" w:hAnsiTheme="majorHAnsi"/>
          <w:sz w:val="24"/>
          <w:szCs w:val="24"/>
        </w:rPr>
      </w:pPr>
    </w:p>
    <w:p w:rsidR="008B4157" w:rsidRPr="00242998" w:rsidRDefault="008B4157" w:rsidP="008B4157">
      <w:pPr>
        <w:rPr>
          <w:rFonts w:asciiTheme="majorHAnsi" w:hAnsiTheme="majorHAnsi"/>
          <w:b/>
          <w:bCs/>
          <w:sz w:val="24"/>
          <w:szCs w:val="24"/>
        </w:rPr>
      </w:pPr>
      <w:r w:rsidRPr="00242998">
        <w:rPr>
          <w:rFonts w:asciiTheme="majorHAnsi" w:hAnsiTheme="majorHAnsi"/>
          <w:b/>
          <w:bCs/>
          <w:sz w:val="24"/>
          <w:szCs w:val="24"/>
        </w:rPr>
        <w:t xml:space="preserve">Recent discussion with Bruno </w:t>
      </w:r>
      <w:proofErr w:type="spellStart"/>
      <w:r w:rsidRPr="00242998">
        <w:rPr>
          <w:rFonts w:asciiTheme="majorHAnsi" w:hAnsiTheme="majorHAnsi"/>
          <w:b/>
          <w:bCs/>
          <w:sz w:val="24"/>
          <w:szCs w:val="24"/>
        </w:rPr>
        <w:t>Nachtergaele</w:t>
      </w:r>
      <w:proofErr w:type="spellEnd"/>
      <w:r w:rsidRPr="00242998">
        <w:rPr>
          <w:rFonts w:asciiTheme="majorHAnsi" w:hAnsiTheme="majorHAnsi"/>
          <w:b/>
          <w:bCs/>
          <w:sz w:val="24"/>
          <w:szCs w:val="24"/>
        </w:rPr>
        <w:t>, Academic Senate Chair</w:t>
      </w:r>
    </w:p>
    <w:p w:rsidR="008B4157" w:rsidRPr="00242998" w:rsidRDefault="008B4157" w:rsidP="008B4157">
      <w:pPr>
        <w:ind w:left="360"/>
        <w:rPr>
          <w:rFonts w:asciiTheme="majorHAnsi" w:hAnsiTheme="majorHAnsi"/>
          <w:bCs/>
          <w:sz w:val="24"/>
          <w:szCs w:val="24"/>
        </w:rPr>
      </w:pPr>
    </w:p>
    <w:p w:rsidR="008B4157" w:rsidRPr="00242998" w:rsidRDefault="008B4157" w:rsidP="008B4157">
      <w:pPr>
        <w:ind w:left="360"/>
        <w:rPr>
          <w:rFonts w:asciiTheme="majorHAnsi" w:hAnsiTheme="majorHAnsi"/>
          <w:sz w:val="24"/>
          <w:szCs w:val="24"/>
        </w:rPr>
      </w:pPr>
      <w:r w:rsidRPr="00242998">
        <w:rPr>
          <w:rFonts w:asciiTheme="majorHAnsi" w:hAnsiTheme="majorHAnsi"/>
          <w:bCs/>
          <w:sz w:val="24"/>
          <w:szCs w:val="24"/>
        </w:rPr>
        <w:t xml:space="preserve">Bruno </w:t>
      </w:r>
      <w:proofErr w:type="spellStart"/>
      <w:r w:rsidRPr="00242998">
        <w:rPr>
          <w:rFonts w:asciiTheme="majorHAnsi" w:hAnsiTheme="majorHAnsi"/>
          <w:bCs/>
          <w:sz w:val="24"/>
          <w:szCs w:val="24"/>
        </w:rPr>
        <w:t>Nachtergaele</w:t>
      </w:r>
      <w:proofErr w:type="spellEnd"/>
      <w:r w:rsidRPr="00242998">
        <w:rPr>
          <w:rFonts w:asciiTheme="majorHAnsi" w:hAnsiTheme="majorHAnsi"/>
          <w:bCs/>
          <w:sz w:val="24"/>
          <w:szCs w:val="24"/>
        </w:rPr>
        <w:t xml:space="preserve"> attended the CCFIT Steering Committee meeting on 2/7/2014.  Based on a discussion in the meeting, it was decided that it would be beneficial for the Senate Chair to be part of the annual review of committee work by attending the initial steering committee of the year and giving input throughout the year.  In addition, the Senate Chair would be invited to the final meeting where CCFIT would make recommendations to the Provost and CIO.  This relationship will help to encourage communication between CCFIT and the Academic Senate and will help to engage senate members’ participation in committees.  </w:t>
      </w:r>
    </w:p>
    <w:p w:rsidR="008B4157" w:rsidRPr="00242998" w:rsidRDefault="008B4157" w:rsidP="008B4157">
      <w:pPr>
        <w:pStyle w:val="ListParagraph"/>
        <w:ind w:left="1440"/>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b/>
          <w:bCs/>
          <w:sz w:val="24"/>
          <w:szCs w:val="24"/>
        </w:rPr>
        <w:t xml:space="preserve">Future of </w:t>
      </w:r>
      <w:proofErr w:type="spellStart"/>
      <w:r w:rsidRPr="00242998">
        <w:rPr>
          <w:rFonts w:asciiTheme="majorHAnsi" w:hAnsiTheme="majorHAnsi"/>
          <w:b/>
          <w:bCs/>
          <w:sz w:val="24"/>
          <w:szCs w:val="24"/>
        </w:rPr>
        <w:t>SmartSite</w:t>
      </w:r>
      <w:proofErr w:type="spellEnd"/>
      <w:r w:rsidRPr="00242998">
        <w:rPr>
          <w:rFonts w:asciiTheme="majorHAnsi" w:hAnsiTheme="majorHAnsi"/>
          <w:sz w:val="24"/>
          <w:szCs w:val="24"/>
        </w:rPr>
        <w:t xml:space="preserve"> – Delmar Larsen, Andy Jones and David Levin</w:t>
      </w:r>
    </w:p>
    <w:p w:rsidR="008B4157" w:rsidRPr="00242998" w:rsidRDefault="008B4157" w:rsidP="008B4157">
      <w:pPr>
        <w:rPr>
          <w:rFonts w:asciiTheme="majorHAnsi" w:hAnsiTheme="majorHAnsi"/>
          <w:sz w:val="24"/>
          <w:szCs w:val="24"/>
        </w:rPr>
      </w:pPr>
    </w:p>
    <w:p w:rsidR="008B4157" w:rsidRPr="00242998" w:rsidRDefault="008B4157" w:rsidP="008B4157">
      <w:pPr>
        <w:ind w:left="360"/>
        <w:rPr>
          <w:rFonts w:asciiTheme="majorHAnsi" w:hAnsiTheme="majorHAnsi"/>
          <w:sz w:val="24"/>
          <w:szCs w:val="24"/>
        </w:rPr>
      </w:pPr>
      <w:r w:rsidRPr="00242998">
        <w:rPr>
          <w:rFonts w:asciiTheme="majorHAnsi" w:hAnsiTheme="majorHAnsi"/>
          <w:sz w:val="24"/>
          <w:szCs w:val="24"/>
        </w:rPr>
        <w:t xml:space="preserve">The </w:t>
      </w:r>
      <w:proofErr w:type="spellStart"/>
      <w:r w:rsidRPr="00242998">
        <w:rPr>
          <w:rFonts w:asciiTheme="majorHAnsi" w:hAnsiTheme="majorHAnsi"/>
          <w:sz w:val="24"/>
          <w:szCs w:val="24"/>
        </w:rPr>
        <w:t>EdTech</w:t>
      </w:r>
      <w:proofErr w:type="spellEnd"/>
      <w:r w:rsidRPr="00242998">
        <w:rPr>
          <w:rFonts w:asciiTheme="majorHAnsi" w:hAnsiTheme="majorHAnsi"/>
          <w:sz w:val="24"/>
          <w:szCs w:val="24"/>
        </w:rPr>
        <w:t xml:space="preserve"> Committee is looking at 5 possible Learning Management Systems to replace our current </w:t>
      </w:r>
      <w:proofErr w:type="spellStart"/>
      <w:r w:rsidRPr="00242998">
        <w:rPr>
          <w:rFonts w:asciiTheme="majorHAnsi" w:hAnsiTheme="majorHAnsi"/>
          <w:sz w:val="24"/>
          <w:szCs w:val="24"/>
        </w:rPr>
        <w:t>SmartSite</w:t>
      </w:r>
      <w:proofErr w:type="spellEnd"/>
      <w:r w:rsidRPr="00242998">
        <w:rPr>
          <w:rFonts w:asciiTheme="majorHAnsi" w:hAnsiTheme="majorHAnsi"/>
          <w:sz w:val="24"/>
          <w:szCs w:val="24"/>
        </w:rPr>
        <w:t>.  The committee is looking at three possible scenarios:</w:t>
      </w:r>
    </w:p>
    <w:p w:rsidR="008B4157" w:rsidRPr="00242998" w:rsidRDefault="008B4157" w:rsidP="008B4157">
      <w:pPr>
        <w:pStyle w:val="ListParagraph"/>
        <w:numPr>
          <w:ilvl w:val="0"/>
          <w:numId w:val="18"/>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Option 1: Invite 5 companies to campus and provide scripted demonstrations.  Based on this, a pilot would be held in the </w:t>
      </w:r>
      <w:proofErr w:type="gramStart"/>
      <w:r w:rsidRPr="00242998">
        <w:rPr>
          <w:rFonts w:asciiTheme="majorHAnsi" w:hAnsiTheme="majorHAnsi"/>
          <w:sz w:val="24"/>
          <w:szCs w:val="24"/>
        </w:rPr>
        <w:t>Fall</w:t>
      </w:r>
      <w:proofErr w:type="gramEnd"/>
      <w:r w:rsidRPr="00242998">
        <w:rPr>
          <w:rFonts w:asciiTheme="majorHAnsi" w:hAnsiTheme="majorHAnsi"/>
          <w:sz w:val="24"/>
          <w:szCs w:val="24"/>
        </w:rPr>
        <w:t>.</w:t>
      </w:r>
    </w:p>
    <w:p w:rsidR="008B4157" w:rsidRPr="00242998" w:rsidRDefault="008B4157" w:rsidP="008B4157">
      <w:pPr>
        <w:pStyle w:val="ListParagraph"/>
        <w:numPr>
          <w:ilvl w:val="0"/>
          <w:numId w:val="18"/>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Option 2: The committee would narrow down the 5 LMS companies to 2, would pilot both in the </w:t>
      </w:r>
      <w:proofErr w:type="gramStart"/>
      <w:r w:rsidRPr="00242998">
        <w:rPr>
          <w:rFonts w:asciiTheme="majorHAnsi" w:hAnsiTheme="majorHAnsi"/>
          <w:sz w:val="24"/>
          <w:szCs w:val="24"/>
        </w:rPr>
        <w:t>Fall</w:t>
      </w:r>
      <w:proofErr w:type="gramEnd"/>
      <w:r w:rsidRPr="00242998">
        <w:rPr>
          <w:rFonts w:asciiTheme="majorHAnsi" w:hAnsiTheme="majorHAnsi"/>
          <w:sz w:val="24"/>
          <w:szCs w:val="24"/>
        </w:rPr>
        <w:t xml:space="preserve"> (i.e. one professor would pilot both systems at the same time).</w:t>
      </w:r>
    </w:p>
    <w:p w:rsidR="008B4157" w:rsidRPr="00242998" w:rsidRDefault="008B4157" w:rsidP="008B4157">
      <w:pPr>
        <w:pStyle w:val="ListParagraph"/>
        <w:numPr>
          <w:ilvl w:val="0"/>
          <w:numId w:val="18"/>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Option 3: The committee would make a recommendation for 1 LMS and would issue a request including a sole source justification and move forward. </w:t>
      </w:r>
    </w:p>
    <w:p w:rsidR="008B4157" w:rsidRPr="00242998" w:rsidRDefault="008B4157" w:rsidP="008B4157">
      <w:pPr>
        <w:rPr>
          <w:rFonts w:asciiTheme="majorHAnsi" w:hAnsiTheme="majorHAnsi"/>
          <w:sz w:val="24"/>
          <w:szCs w:val="24"/>
        </w:rPr>
      </w:pPr>
    </w:p>
    <w:p w:rsidR="008B4157" w:rsidRPr="00242998" w:rsidRDefault="008B4157" w:rsidP="008B4157">
      <w:pPr>
        <w:ind w:left="360"/>
        <w:rPr>
          <w:rFonts w:asciiTheme="majorHAnsi" w:hAnsiTheme="majorHAnsi"/>
          <w:sz w:val="24"/>
          <w:szCs w:val="24"/>
        </w:rPr>
      </w:pPr>
      <w:r w:rsidRPr="00242998">
        <w:rPr>
          <w:rFonts w:asciiTheme="majorHAnsi" w:hAnsiTheme="majorHAnsi"/>
          <w:sz w:val="24"/>
          <w:szCs w:val="24"/>
        </w:rPr>
        <w:t xml:space="preserve">The committee decided that Option 2 would be the best option.  The committee is in the process of creating an RFP that would include all the necessary requirements.  They will be sending surveys to faculty and others (I’ll ask them to include ADMAN) to gather input on what should be in the RFP.  Once RFP is issued, they hope that the number of Learning Management Systems that meet the requirements will be small enough that they will be able to narrow down.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b/>
          <w:bCs/>
          <w:sz w:val="24"/>
          <w:szCs w:val="24"/>
        </w:rPr>
        <w:t>Electronic textbooks</w:t>
      </w:r>
      <w:r w:rsidRPr="00242998">
        <w:rPr>
          <w:rFonts w:asciiTheme="majorHAnsi" w:hAnsiTheme="majorHAnsi"/>
          <w:sz w:val="24"/>
          <w:szCs w:val="24"/>
        </w:rPr>
        <w:t xml:space="preserve"> – Delmar Larsen, Educational Technologies Subcommittee Chair</w:t>
      </w:r>
    </w:p>
    <w:p w:rsidR="008B4157" w:rsidRPr="00242998" w:rsidRDefault="008B4157" w:rsidP="008B4157">
      <w:pPr>
        <w:rPr>
          <w:rFonts w:asciiTheme="majorHAnsi" w:hAnsiTheme="majorHAnsi"/>
          <w:sz w:val="24"/>
          <w:szCs w:val="24"/>
        </w:rPr>
      </w:pPr>
    </w:p>
    <w:p w:rsidR="008B4157" w:rsidRPr="00242998" w:rsidRDefault="008B4157" w:rsidP="008B4157">
      <w:pPr>
        <w:tabs>
          <w:tab w:val="left" w:pos="360"/>
        </w:tabs>
        <w:ind w:left="360"/>
        <w:rPr>
          <w:rFonts w:asciiTheme="majorHAnsi" w:hAnsiTheme="majorHAnsi"/>
          <w:sz w:val="24"/>
          <w:szCs w:val="24"/>
        </w:rPr>
      </w:pPr>
      <w:r w:rsidRPr="00242998">
        <w:rPr>
          <w:rFonts w:asciiTheme="majorHAnsi" w:hAnsiTheme="majorHAnsi"/>
          <w:sz w:val="24"/>
          <w:szCs w:val="24"/>
        </w:rPr>
        <w:t xml:space="preserve">Delmar Larsen is doing a pilot teaching </w:t>
      </w:r>
      <w:proofErr w:type="spellStart"/>
      <w:r w:rsidRPr="00242998">
        <w:rPr>
          <w:rFonts w:asciiTheme="majorHAnsi" w:hAnsiTheme="majorHAnsi"/>
          <w:sz w:val="24"/>
          <w:szCs w:val="24"/>
        </w:rPr>
        <w:t>Chem</w:t>
      </w:r>
      <w:proofErr w:type="spellEnd"/>
      <w:r w:rsidRPr="00242998">
        <w:rPr>
          <w:rFonts w:asciiTheme="majorHAnsi" w:hAnsiTheme="majorHAnsi"/>
          <w:sz w:val="24"/>
          <w:szCs w:val="24"/>
        </w:rPr>
        <w:t xml:space="preserve"> 2, one section with a conventional text book and one section with </w:t>
      </w:r>
      <w:proofErr w:type="spellStart"/>
      <w:r w:rsidRPr="00242998">
        <w:rPr>
          <w:rFonts w:asciiTheme="majorHAnsi" w:hAnsiTheme="majorHAnsi"/>
          <w:sz w:val="24"/>
          <w:szCs w:val="24"/>
        </w:rPr>
        <w:t>ChemWiki</w:t>
      </w:r>
      <w:proofErr w:type="spellEnd"/>
      <w:r w:rsidRPr="00242998">
        <w:rPr>
          <w:rFonts w:asciiTheme="majorHAnsi" w:hAnsiTheme="majorHAnsi"/>
          <w:sz w:val="24"/>
          <w:szCs w:val="24"/>
        </w:rPr>
        <w:t xml:space="preserve">.  He will give the same exam and use the same grading criteria.  He is hoping to show that students will grasp the same information using an online system versus having to pay for very expensive books.  </w:t>
      </w:r>
    </w:p>
    <w:p w:rsidR="008B4157" w:rsidRPr="00242998" w:rsidRDefault="008B4157" w:rsidP="008B4157">
      <w:pPr>
        <w:tabs>
          <w:tab w:val="left" w:pos="360"/>
        </w:tabs>
        <w:ind w:left="360"/>
        <w:rPr>
          <w:rFonts w:asciiTheme="majorHAnsi" w:hAnsiTheme="majorHAnsi"/>
          <w:sz w:val="24"/>
          <w:szCs w:val="24"/>
        </w:rPr>
      </w:pPr>
    </w:p>
    <w:p w:rsidR="008B4157" w:rsidRDefault="008B4157" w:rsidP="008B4157">
      <w:pPr>
        <w:tabs>
          <w:tab w:val="left" w:pos="360"/>
        </w:tabs>
        <w:ind w:left="360"/>
        <w:rPr>
          <w:rFonts w:asciiTheme="majorHAnsi" w:hAnsiTheme="majorHAnsi"/>
          <w:sz w:val="24"/>
          <w:szCs w:val="24"/>
        </w:rPr>
      </w:pPr>
      <w:r w:rsidRPr="00242998">
        <w:rPr>
          <w:rFonts w:asciiTheme="majorHAnsi" w:hAnsiTheme="majorHAnsi"/>
          <w:sz w:val="24"/>
          <w:szCs w:val="24"/>
        </w:rPr>
        <w:t xml:space="preserve">Delmar received funding to expand the current </w:t>
      </w:r>
      <w:proofErr w:type="spellStart"/>
      <w:r w:rsidRPr="00242998">
        <w:rPr>
          <w:rFonts w:asciiTheme="majorHAnsi" w:hAnsiTheme="majorHAnsi"/>
          <w:sz w:val="24"/>
          <w:szCs w:val="24"/>
        </w:rPr>
        <w:t>ChemWiki</w:t>
      </w:r>
      <w:proofErr w:type="spellEnd"/>
      <w:r w:rsidRPr="00242998">
        <w:rPr>
          <w:rFonts w:asciiTheme="majorHAnsi" w:hAnsiTheme="majorHAnsi"/>
          <w:sz w:val="24"/>
          <w:szCs w:val="24"/>
        </w:rPr>
        <w:t xml:space="preserve"> to include other STEM (Science, Technology, Engineering, </w:t>
      </w:r>
      <w:proofErr w:type="gramStart"/>
      <w:r w:rsidRPr="00242998">
        <w:rPr>
          <w:rFonts w:asciiTheme="majorHAnsi" w:hAnsiTheme="majorHAnsi"/>
          <w:sz w:val="24"/>
          <w:szCs w:val="24"/>
        </w:rPr>
        <w:t>Mathematics</w:t>
      </w:r>
      <w:proofErr w:type="gramEnd"/>
      <w:r w:rsidRPr="00242998">
        <w:rPr>
          <w:rFonts w:asciiTheme="majorHAnsi" w:hAnsiTheme="majorHAnsi"/>
          <w:sz w:val="24"/>
          <w:szCs w:val="24"/>
        </w:rPr>
        <w:t xml:space="preserve">) disciplines.  For more information, please refer to the </w:t>
      </w:r>
      <w:hyperlink r:id="rId10" w:history="1">
        <w:proofErr w:type="spellStart"/>
        <w:r w:rsidRPr="00242998">
          <w:rPr>
            <w:rStyle w:val="Hyperlink"/>
            <w:rFonts w:asciiTheme="majorHAnsi" w:hAnsiTheme="majorHAnsi"/>
            <w:color w:val="auto"/>
            <w:sz w:val="24"/>
            <w:szCs w:val="24"/>
          </w:rPr>
          <w:t>STEMWiki</w:t>
        </w:r>
        <w:proofErr w:type="spellEnd"/>
      </w:hyperlink>
      <w:r w:rsidRPr="00242998">
        <w:rPr>
          <w:rFonts w:asciiTheme="majorHAnsi" w:hAnsiTheme="majorHAnsi"/>
          <w:sz w:val="24"/>
          <w:szCs w:val="24"/>
        </w:rPr>
        <w:t xml:space="preserve"> handout.  </w:t>
      </w:r>
    </w:p>
    <w:p w:rsidR="008F7ED6" w:rsidRPr="00242998" w:rsidRDefault="008F7ED6" w:rsidP="008B4157">
      <w:pPr>
        <w:tabs>
          <w:tab w:val="left" w:pos="360"/>
        </w:tabs>
        <w:ind w:left="360"/>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b/>
          <w:bCs/>
          <w:sz w:val="24"/>
          <w:szCs w:val="24"/>
        </w:rPr>
        <w:lastRenderedPageBreak/>
        <w:t>Campus email and collaboration services project</w:t>
      </w:r>
      <w:r w:rsidRPr="00242998">
        <w:rPr>
          <w:rFonts w:asciiTheme="majorHAnsi" w:hAnsiTheme="majorHAnsi"/>
          <w:sz w:val="24"/>
          <w:szCs w:val="24"/>
        </w:rPr>
        <w:t xml:space="preserve">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 xml:space="preserve">Mark Thonen, project manager, discussed the 3 different options being made available: </w:t>
      </w:r>
      <w:proofErr w:type="spellStart"/>
      <w:r w:rsidRPr="00242998">
        <w:rPr>
          <w:rFonts w:asciiTheme="majorHAnsi" w:hAnsiTheme="majorHAnsi"/>
          <w:sz w:val="24"/>
          <w:szCs w:val="24"/>
        </w:rPr>
        <w:t>uConnect</w:t>
      </w:r>
      <w:proofErr w:type="spellEnd"/>
      <w:r w:rsidRPr="00242998">
        <w:rPr>
          <w:rFonts w:asciiTheme="majorHAnsi" w:hAnsiTheme="majorHAnsi"/>
          <w:sz w:val="24"/>
          <w:szCs w:val="24"/>
        </w:rPr>
        <w:t xml:space="preserve"> Cloud (aka Office 365), </w:t>
      </w:r>
      <w:proofErr w:type="spellStart"/>
      <w:r w:rsidRPr="00242998">
        <w:rPr>
          <w:rFonts w:asciiTheme="majorHAnsi" w:hAnsiTheme="majorHAnsi"/>
          <w:sz w:val="24"/>
          <w:szCs w:val="24"/>
        </w:rPr>
        <w:t>DavisMail</w:t>
      </w:r>
      <w:proofErr w:type="spellEnd"/>
      <w:r w:rsidRPr="00242998">
        <w:rPr>
          <w:rFonts w:asciiTheme="majorHAnsi" w:hAnsiTheme="majorHAnsi"/>
          <w:sz w:val="24"/>
          <w:szCs w:val="24"/>
        </w:rPr>
        <w:t xml:space="preserve"> (aka Google), and </w:t>
      </w:r>
      <w:proofErr w:type="spellStart"/>
      <w:r w:rsidRPr="00242998">
        <w:rPr>
          <w:rFonts w:asciiTheme="majorHAnsi" w:hAnsiTheme="majorHAnsi"/>
          <w:sz w:val="24"/>
          <w:szCs w:val="24"/>
        </w:rPr>
        <w:t>uConnect</w:t>
      </w:r>
      <w:proofErr w:type="spellEnd"/>
      <w:r w:rsidRPr="00242998">
        <w:rPr>
          <w:rFonts w:asciiTheme="majorHAnsi" w:hAnsiTheme="majorHAnsi"/>
          <w:sz w:val="24"/>
          <w:szCs w:val="24"/>
        </w:rPr>
        <w:t xml:space="preserve"> (aka Exchange).  They realized that information about campus email has not been reaching the intended audience.  They are reaching out to all Deans Offices to attend upcoming Department Chair/CAO meetings to provide more broad communication.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 xml:space="preserve">Current status of campus email is they are finalizing migration tools and tool kits; they are preparing an informational handout and are requesting IT Directors distribute to staff/faculty; they are providing more communication about the effort.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 xml:space="preserve">Cost of </w:t>
      </w:r>
      <w:proofErr w:type="spellStart"/>
      <w:r w:rsidRPr="00242998">
        <w:rPr>
          <w:rFonts w:asciiTheme="majorHAnsi" w:hAnsiTheme="majorHAnsi"/>
          <w:sz w:val="24"/>
          <w:szCs w:val="24"/>
        </w:rPr>
        <w:t>uConnect</w:t>
      </w:r>
      <w:proofErr w:type="spellEnd"/>
      <w:r w:rsidRPr="00242998">
        <w:rPr>
          <w:rFonts w:asciiTheme="majorHAnsi" w:hAnsiTheme="majorHAnsi"/>
          <w:sz w:val="24"/>
          <w:szCs w:val="24"/>
        </w:rPr>
        <w:t xml:space="preserve"> Cloud and </w:t>
      </w:r>
      <w:proofErr w:type="spellStart"/>
      <w:r w:rsidRPr="00242998">
        <w:rPr>
          <w:rFonts w:asciiTheme="majorHAnsi" w:hAnsiTheme="majorHAnsi"/>
          <w:sz w:val="24"/>
          <w:szCs w:val="24"/>
        </w:rPr>
        <w:t>DavisMail</w:t>
      </w:r>
      <w:proofErr w:type="spellEnd"/>
      <w:r w:rsidRPr="00242998">
        <w:rPr>
          <w:rFonts w:asciiTheme="majorHAnsi" w:hAnsiTheme="majorHAnsi"/>
          <w:sz w:val="24"/>
          <w:szCs w:val="24"/>
        </w:rPr>
        <w:t xml:space="preserve"> will be centrally funded.  Cost of </w:t>
      </w:r>
      <w:proofErr w:type="spellStart"/>
      <w:r w:rsidRPr="00242998">
        <w:rPr>
          <w:rFonts w:asciiTheme="majorHAnsi" w:hAnsiTheme="majorHAnsi"/>
          <w:sz w:val="24"/>
          <w:szCs w:val="24"/>
        </w:rPr>
        <w:t>uConnect</w:t>
      </w:r>
      <w:proofErr w:type="spellEnd"/>
      <w:r w:rsidRPr="00242998">
        <w:rPr>
          <w:rFonts w:asciiTheme="majorHAnsi" w:hAnsiTheme="majorHAnsi"/>
          <w:sz w:val="24"/>
          <w:szCs w:val="24"/>
        </w:rPr>
        <w:t xml:space="preserve"> (Exchange) will be approximately $11 - $16 per month, per user.  This figure may increase if less than 1000 participants.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 xml:space="preserve">See attached PowerPoint Presentation for additional information.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eastAsiaTheme="minorHAnsi" w:hAnsiTheme="majorHAnsi"/>
          <w:sz w:val="24"/>
          <w:szCs w:val="24"/>
        </w:rPr>
        <w:object w:dxaOrig="154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PowerPoint.Show.12" ShapeID="_x0000_i1025" DrawAspect="Icon" ObjectID="_1454482915" r:id="rId12"/>
        </w:objec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b/>
          <w:bCs/>
          <w:sz w:val="24"/>
          <w:szCs w:val="24"/>
        </w:rPr>
        <w:t>Update on Advisory Committee for Application Development</w:t>
      </w:r>
      <w:r w:rsidRPr="00242998">
        <w:rPr>
          <w:rFonts w:asciiTheme="majorHAnsi" w:hAnsiTheme="majorHAnsi"/>
          <w:b/>
          <w:sz w:val="24"/>
          <w:szCs w:val="24"/>
        </w:rPr>
        <w:t xml:space="preserve"> (ACAD)</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Jeremy Phillips provided an overview of this new committee.  Based on an internal audit that was conducted in June 2013 regarding administrative applications, it was determined that:</w:t>
      </w:r>
    </w:p>
    <w:p w:rsidR="008B4157" w:rsidRPr="00242998" w:rsidRDefault="008B4157" w:rsidP="008B4157">
      <w:pPr>
        <w:pStyle w:val="ListParagraph"/>
        <w:numPr>
          <w:ilvl w:val="0"/>
          <w:numId w:val="19"/>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There was a lack of governance regarding the creation/purchase of administrative applications; </w:t>
      </w:r>
    </w:p>
    <w:p w:rsidR="008B4157" w:rsidRPr="00242998" w:rsidRDefault="008B4157" w:rsidP="008B4157">
      <w:pPr>
        <w:pStyle w:val="ListParagraph"/>
        <w:numPr>
          <w:ilvl w:val="0"/>
          <w:numId w:val="19"/>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Staff responsible for creation/purchase of these applications did not have clearly define job functions or classifications;</w:t>
      </w:r>
    </w:p>
    <w:p w:rsidR="008B4157" w:rsidRPr="00242998" w:rsidRDefault="008B4157" w:rsidP="008B4157">
      <w:pPr>
        <w:pStyle w:val="ListParagraph"/>
        <w:numPr>
          <w:ilvl w:val="0"/>
          <w:numId w:val="19"/>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Applications being used were varied and redundant;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The management corrective actions identified by the audit include:</w:t>
      </w:r>
    </w:p>
    <w:p w:rsidR="008B4157" w:rsidRPr="00242998" w:rsidRDefault="008B4157" w:rsidP="008B4157">
      <w:pPr>
        <w:pStyle w:val="ListParagraph"/>
        <w:numPr>
          <w:ilvl w:val="0"/>
          <w:numId w:val="20"/>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Initiate a representative advisory body to assist the CIO in overseeing the creation/purchase of administrative applications  </w:t>
      </w:r>
    </w:p>
    <w:p w:rsidR="008B4157" w:rsidRPr="00242998" w:rsidRDefault="008B4157" w:rsidP="008B4157">
      <w:pPr>
        <w:pStyle w:val="ListParagraph"/>
        <w:numPr>
          <w:ilvl w:val="0"/>
          <w:numId w:val="20"/>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Gather data regarding IT staff functions that have responsibility for creating/purchasing administrative applications</w:t>
      </w:r>
    </w:p>
    <w:p w:rsidR="008B4157" w:rsidRPr="00242998" w:rsidRDefault="008B4157" w:rsidP="008B4157">
      <w:pPr>
        <w:pStyle w:val="ListParagraph"/>
        <w:numPr>
          <w:ilvl w:val="0"/>
          <w:numId w:val="20"/>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Establish application development standards</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To address these, CIO Prasant Mohapatra:</w:t>
      </w:r>
    </w:p>
    <w:p w:rsidR="008B4157" w:rsidRPr="00242998" w:rsidRDefault="008B4157" w:rsidP="008B4157">
      <w:pPr>
        <w:pStyle w:val="ListParagraph"/>
        <w:numPr>
          <w:ilvl w:val="0"/>
          <w:numId w:val="21"/>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Established the Advisory Committee for Application Development (ACAD)</w:t>
      </w:r>
    </w:p>
    <w:p w:rsidR="008B4157" w:rsidRPr="00242998" w:rsidRDefault="008B4157" w:rsidP="008B4157">
      <w:pPr>
        <w:pStyle w:val="ListParagraph"/>
        <w:numPr>
          <w:ilvl w:val="0"/>
          <w:numId w:val="21"/>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Initiated the Application Development Analysis of Process and Technologies (ADAPT) project to survey IT staff functions.</w:t>
      </w:r>
    </w:p>
    <w:p w:rsidR="008B4157" w:rsidRPr="00242998" w:rsidRDefault="008B4157" w:rsidP="008B4157">
      <w:pPr>
        <w:pStyle w:val="ListParagraph"/>
        <w:numPr>
          <w:ilvl w:val="0"/>
          <w:numId w:val="21"/>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lastRenderedPageBreak/>
        <w:t xml:space="preserve">Tasked ACAD and ADAPT to develop guidelines for the use of standardized development tools.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 xml:space="preserve">The ACAD is chaired by Tom Kaiser and has membership that includes faculty, academic unit managers, administrative unit mangers, and IT managers.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hAnsiTheme="majorHAnsi"/>
          <w:sz w:val="24"/>
          <w:szCs w:val="24"/>
        </w:rPr>
        <w:t xml:space="preserve">See attached PowerPoint presentation for additional information and timelines regarding the corrective actions. </w:t>
      </w:r>
    </w:p>
    <w:p w:rsidR="008B4157" w:rsidRPr="00242998" w:rsidRDefault="008B4157" w:rsidP="008B4157">
      <w:pPr>
        <w:rPr>
          <w:rFonts w:asciiTheme="majorHAnsi" w:hAnsiTheme="majorHAnsi"/>
          <w:sz w:val="24"/>
          <w:szCs w:val="24"/>
        </w:rPr>
      </w:pPr>
    </w:p>
    <w:p w:rsidR="008B4157" w:rsidRPr="00242998" w:rsidRDefault="008B4157" w:rsidP="008B4157">
      <w:pPr>
        <w:rPr>
          <w:rFonts w:asciiTheme="majorHAnsi" w:hAnsiTheme="majorHAnsi"/>
          <w:sz w:val="24"/>
          <w:szCs w:val="24"/>
        </w:rPr>
      </w:pPr>
      <w:r w:rsidRPr="00242998">
        <w:rPr>
          <w:rFonts w:asciiTheme="majorHAnsi" w:eastAsiaTheme="minorHAnsi" w:hAnsiTheme="majorHAnsi"/>
          <w:sz w:val="24"/>
          <w:szCs w:val="24"/>
        </w:rPr>
        <w:object w:dxaOrig="1545" w:dyaOrig="990">
          <v:shape id="_x0000_i1026" type="#_x0000_t75" style="width:77.25pt;height:49.5pt" o:ole="">
            <v:imagedata r:id="rId11" o:title=""/>
          </v:shape>
          <o:OLEObject Type="Embed" ProgID="PowerPoint.Show.12" ShapeID="_x0000_i1026" DrawAspect="Icon" ObjectID="_1454482916" r:id="rId13"/>
        </w:object>
      </w:r>
    </w:p>
    <w:p w:rsidR="00F17272" w:rsidRPr="00242998" w:rsidRDefault="00F17272">
      <w:pPr>
        <w:pStyle w:val="Default"/>
        <w:spacing w:after="0" w:line="100" w:lineRule="atLeast"/>
        <w:rPr>
          <w:rFonts w:asciiTheme="majorHAnsi" w:hAnsiTheme="majorHAnsi"/>
          <w:sz w:val="24"/>
          <w:szCs w:val="24"/>
        </w:rPr>
      </w:pPr>
    </w:p>
    <w:p w:rsidR="00F17272" w:rsidRPr="00242998" w:rsidRDefault="00F17272" w:rsidP="00F17272">
      <w:pPr>
        <w:pStyle w:val="Default"/>
        <w:spacing w:after="0" w:line="100" w:lineRule="atLeast"/>
        <w:rPr>
          <w:rFonts w:asciiTheme="majorHAnsi" w:hAnsiTheme="majorHAnsi"/>
          <w:b/>
          <w:sz w:val="24"/>
          <w:szCs w:val="24"/>
          <w:u w:val="single"/>
        </w:rPr>
      </w:pPr>
      <w:r w:rsidRPr="00242998">
        <w:rPr>
          <w:rFonts w:asciiTheme="majorHAnsi" w:hAnsiTheme="majorHAnsi"/>
          <w:b/>
          <w:sz w:val="24"/>
          <w:szCs w:val="24"/>
          <w:u w:val="single"/>
        </w:rPr>
        <w:t>FIS Steering Committee (</w:t>
      </w:r>
      <w:proofErr w:type="spellStart"/>
      <w:r w:rsidRPr="00242998">
        <w:rPr>
          <w:rFonts w:asciiTheme="majorHAnsi" w:hAnsiTheme="majorHAnsi"/>
          <w:b/>
          <w:sz w:val="24"/>
          <w:szCs w:val="24"/>
          <w:u w:val="single"/>
        </w:rPr>
        <w:t>Kuali</w:t>
      </w:r>
      <w:proofErr w:type="spellEnd"/>
      <w:r w:rsidRPr="00242998">
        <w:rPr>
          <w:rFonts w:asciiTheme="majorHAnsi" w:hAnsiTheme="majorHAnsi"/>
          <w:b/>
          <w:sz w:val="24"/>
          <w:szCs w:val="24"/>
          <w:u w:val="single"/>
        </w:rPr>
        <w:t>)</w:t>
      </w:r>
    </w:p>
    <w:p w:rsidR="00E12D6B" w:rsidRPr="00242998" w:rsidRDefault="00FF0700" w:rsidP="00F17272">
      <w:pPr>
        <w:pStyle w:val="Default"/>
        <w:spacing w:after="0" w:line="100" w:lineRule="atLeast"/>
        <w:rPr>
          <w:rFonts w:asciiTheme="majorHAnsi" w:hAnsiTheme="majorHAnsi"/>
          <w:sz w:val="24"/>
          <w:szCs w:val="24"/>
        </w:rPr>
      </w:pPr>
      <w:r w:rsidRPr="00242998">
        <w:rPr>
          <w:rFonts w:asciiTheme="majorHAnsi" w:hAnsiTheme="majorHAnsi"/>
          <w:sz w:val="24"/>
          <w:szCs w:val="24"/>
        </w:rPr>
        <w:t>No update</w:t>
      </w:r>
    </w:p>
    <w:p w:rsidR="00F17272" w:rsidRPr="00242998" w:rsidRDefault="00F17272" w:rsidP="00F17272">
      <w:pPr>
        <w:pStyle w:val="Default"/>
        <w:spacing w:after="0" w:line="100" w:lineRule="atLeast"/>
        <w:rPr>
          <w:rFonts w:asciiTheme="majorHAnsi" w:hAnsiTheme="majorHAnsi"/>
          <w:b/>
          <w:sz w:val="24"/>
          <w:szCs w:val="24"/>
          <w:u w:val="single"/>
        </w:rPr>
      </w:pPr>
    </w:p>
    <w:p w:rsidR="00F17272" w:rsidRPr="00242998" w:rsidRDefault="00F17272" w:rsidP="00F17272">
      <w:pPr>
        <w:pStyle w:val="Default"/>
        <w:spacing w:after="0" w:line="100" w:lineRule="atLeast"/>
        <w:rPr>
          <w:rFonts w:asciiTheme="majorHAnsi" w:hAnsiTheme="majorHAnsi"/>
          <w:sz w:val="24"/>
          <w:szCs w:val="24"/>
        </w:rPr>
      </w:pPr>
      <w:r w:rsidRPr="00242998">
        <w:rPr>
          <w:rFonts w:asciiTheme="majorHAnsi" w:hAnsiTheme="majorHAnsi"/>
          <w:b/>
          <w:sz w:val="24"/>
          <w:szCs w:val="24"/>
          <w:u w:val="single"/>
        </w:rPr>
        <w:t>ED Tech:</w:t>
      </w:r>
      <w:r w:rsidRPr="00242998">
        <w:rPr>
          <w:rFonts w:asciiTheme="majorHAnsi" w:hAnsiTheme="majorHAnsi"/>
          <w:sz w:val="24"/>
          <w:szCs w:val="24"/>
        </w:rPr>
        <w:t xml:space="preserve">   </w:t>
      </w:r>
    </w:p>
    <w:p w:rsidR="00D54ADD" w:rsidRPr="00242998" w:rsidRDefault="00242998">
      <w:pPr>
        <w:pStyle w:val="Default"/>
        <w:spacing w:after="0" w:line="100" w:lineRule="atLeast"/>
        <w:rPr>
          <w:rFonts w:asciiTheme="majorHAnsi" w:hAnsiTheme="majorHAnsi"/>
          <w:sz w:val="24"/>
          <w:szCs w:val="24"/>
        </w:rPr>
      </w:pPr>
      <w:r w:rsidRPr="00242998">
        <w:rPr>
          <w:rFonts w:asciiTheme="majorHAnsi" w:hAnsiTheme="majorHAnsi"/>
          <w:sz w:val="24"/>
          <w:szCs w:val="24"/>
        </w:rPr>
        <w:t>No update</w:t>
      </w:r>
    </w:p>
    <w:p w:rsidR="0053427C" w:rsidRPr="00242998" w:rsidRDefault="0053427C" w:rsidP="00D01ED0">
      <w:pPr>
        <w:widowControl w:val="0"/>
        <w:autoSpaceDE w:val="0"/>
        <w:autoSpaceDN w:val="0"/>
        <w:adjustRightInd w:val="0"/>
        <w:rPr>
          <w:rFonts w:asciiTheme="majorHAnsi" w:hAnsiTheme="majorHAnsi"/>
          <w:b/>
          <w:sz w:val="24"/>
          <w:szCs w:val="24"/>
          <w:u w:val="single"/>
        </w:rPr>
      </w:pPr>
    </w:p>
    <w:p w:rsidR="0053427C" w:rsidRPr="00242998" w:rsidRDefault="0053427C" w:rsidP="00D01ED0">
      <w:pPr>
        <w:widowControl w:val="0"/>
        <w:autoSpaceDE w:val="0"/>
        <w:autoSpaceDN w:val="0"/>
        <w:adjustRightInd w:val="0"/>
        <w:rPr>
          <w:rFonts w:asciiTheme="majorHAnsi" w:hAnsiTheme="majorHAnsi"/>
          <w:b/>
          <w:sz w:val="24"/>
          <w:szCs w:val="24"/>
          <w:u w:val="single"/>
        </w:rPr>
      </w:pPr>
      <w:r w:rsidRPr="00242998">
        <w:rPr>
          <w:rFonts w:asciiTheme="majorHAnsi" w:hAnsiTheme="majorHAnsi"/>
          <w:b/>
          <w:sz w:val="24"/>
          <w:szCs w:val="24"/>
          <w:u w:val="single"/>
        </w:rPr>
        <w:t>HRIC/HRAC:</w:t>
      </w:r>
    </w:p>
    <w:p w:rsidR="0053427C" w:rsidRPr="00242998" w:rsidRDefault="0053427C" w:rsidP="00D01ED0">
      <w:pPr>
        <w:widowControl w:val="0"/>
        <w:autoSpaceDE w:val="0"/>
        <w:autoSpaceDN w:val="0"/>
        <w:adjustRightInd w:val="0"/>
        <w:rPr>
          <w:rFonts w:asciiTheme="majorHAnsi" w:hAnsiTheme="majorHAnsi"/>
          <w:b/>
          <w:sz w:val="24"/>
          <w:szCs w:val="24"/>
          <w:u w:val="single"/>
        </w:rPr>
      </w:pPr>
    </w:p>
    <w:p w:rsidR="0053427C" w:rsidRPr="00242998" w:rsidRDefault="0053427C" w:rsidP="0053427C">
      <w:pPr>
        <w:jc w:val="center"/>
        <w:rPr>
          <w:rFonts w:asciiTheme="majorHAnsi" w:hAnsiTheme="majorHAnsi"/>
          <w:b/>
          <w:sz w:val="24"/>
          <w:szCs w:val="24"/>
        </w:rPr>
      </w:pPr>
      <w:r w:rsidRPr="00242998">
        <w:rPr>
          <w:rFonts w:asciiTheme="majorHAnsi" w:hAnsiTheme="majorHAnsi"/>
          <w:b/>
          <w:sz w:val="24"/>
          <w:szCs w:val="24"/>
        </w:rPr>
        <w:t>HRAC</w:t>
      </w:r>
    </w:p>
    <w:p w:rsidR="0053427C" w:rsidRPr="00242998" w:rsidRDefault="0053427C" w:rsidP="0053427C">
      <w:pPr>
        <w:jc w:val="center"/>
        <w:rPr>
          <w:rFonts w:asciiTheme="majorHAnsi" w:hAnsiTheme="majorHAnsi"/>
          <w:b/>
          <w:sz w:val="24"/>
          <w:szCs w:val="24"/>
        </w:rPr>
      </w:pPr>
      <w:r w:rsidRPr="00242998">
        <w:rPr>
          <w:rFonts w:asciiTheme="majorHAnsi" w:hAnsiTheme="majorHAnsi"/>
          <w:b/>
          <w:sz w:val="24"/>
          <w:szCs w:val="24"/>
        </w:rPr>
        <w:t>February 5, 1:00pm</w:t>
      </w:r>
    </w:p>
    <w:p w:rsidR="0053427C" w:rsidRPr="00242998" w:rsidRDefault="0053427C" w:rsidP="0053427C">
      <w:pPr>
        <w:jc w:val="center"/>
        <w:rPr>
          <w:rFonts w:asciiTheme="majorHAnsi" w:hAnsiTheme="majorHAnsi"/>
          <w:b/>
          <w:sz w:val="24"/>
          <w:szCs w:val="24"/>
        </w:rPr>
      </w:pPr>
      <w:r w:rsidRPr="00242998">
        <w:rPr>
          <w:rFonts w:asciiTheme="majorHAnsi" w:hAnsiTheme="majorHAnsi"/>
          <w:b/>
          <w:sz w:val="24"/>
          <w:szCs w:val="24"/>
        </w:rPr>
        <w:t xml:space="preserve">Hamilton Room – </w:t>
      </w:r>
      <w:proofErr w:type="spellStart"/>
      <w:r w:rsidRPr="00242998">
        <w:rPr>
          <w:rFonts w:asciiTheme="majorHAnsi" w:hAnsiTheme="majorHAnsi"/>
          <w:b/>
          <w:sz w:val="24"/>
          <w:szCs w:val="24"/>
        </w:rPr>
        <w:t>Heitman</w:t>
      </w:r>
      <w:proofErr w:type="spellEnd"/>
      <w:r w:rsidRPr="00242998">
        <w:rPr>
          <w:rFonts w:asciiTheme="majorHAnsi" w:hAnsiTheme="majorHAnsi"/>
          <w:b/>
          <w:sz w:val="24"/>
          <w:szCs w:val="24"/>
        </w:rPr>
        <w:t xml:space="preserve"> Staff Learning Center</w:t>
      </w:r>
    </w:p>
    <w:p w:rsidR="0053427C" w:rsidRPr="00242998" w:rsidRDefault="0053427C" w:rsidP="0053427C">
      <w:pPr>
        <w:jc w:val="center"/>
        <w:rPr>
          <w:rFonts w:asciiTheme="majorHAnsi" w:hAnsiTheme="majorHAnsi"/>
          <w:sz w:val="24"/>
          <w:szCs w:val="24"/>
        </w:rPr>
      </w:pPr>
    </w:p>
    <w:p w:rsidR="0053427C" w:rsidRPr="00242998" w:rsidRDefault="0053427C" w:rsidP="0053427C">
      <w:pPr>
        <w:rPr>
          <w:rFonts w:asciiTheme="majorHAnsi" w:hAnsiTheme="majorHAnsi"/>
          <w:b/>
          <w:sz w:val="24"/>
          <w:szCs w:val="24"/>
        </w:rPr>
      </w:pPr>
    </w:p>
    <w:p w:rsidR="0053427C" w:rsidRPr="00242998" w:rsidRDefault="0053427C" w:rsidP="0053427C">
      <w:pPr>
        <w:rPr>
          <w:rFonts w:asciiTheme="majorHAnsi" w:hAnsiTheme="majorHAnsi"/>
          <w:b/>
          <w:sz w:val="24"/>
          <w:szCs w:val="24"/>
        </w:rPr>
      </w:pPr>
    </w:p>
    <w:p w:rsidR="0053427C" w:rsidRPr="00242998" w:rsidRDefault="0053427C" w:rsidP="0053427C">
      <w:pPr>
        <w:rPr>
          <w:rFonts w:asciiTheme="majorHAnsi" w:hAnsiTheme="majorHAnsi"/>
          <w:b/>
          <w:sz w:val="24"/>
          <w:szCs w:val="24"/>
        </w:rPr>
      </w:pPr>
      <w:r w:rsidRPr="00242998">
        <w:rPr>
          <w:rFonts w:asciiTheme="majorHAnsi" w:hAnsiTheme="majorHAnsi"/>
          <w:b/>
          <w:sz w:val="24"/>
          <w:szCs w:val="24"/>
        </w:rPr>
        <w:t>Information:  Employee Reductio</w:t>
      </w:r>
      <w:r w:rsidR="008F7ED6">
        <w:rPr>
          <w:rFonts w:asciiTheme="majorHAnsi" w:hAnsiTheme="majorHAnsi"/>
          <w:b/>
          <w:sz w:val="24"/>
          <w:szCs w:val="24"/>
        </w:rPr>
        <w:t xml:space="preserve">n </w:t>
      </w:r>
      <w:proofErr w:type="gramStart"/>
      <w:r w:rsidR="008F7ED6">
        <w:rPr>
          <w:rFonts w:asciiTheme="majorHAnsi" w:hAnsiTheme="majorHAnsi"/>
          <w:b/>
          <w:sz w:val="24"/>
          <w:szCs w:val="24"/>
        </w:rPr>
        <w:t>In</w:t>
      </w:r>
      <w:proofErr w:type="gramEnd"/>
      <w:r w:rsidR="008F7ED6">
        <w:rPr>
          <w:rFonts w:asciiTheme="majorHAnsi" w:hAnsiTheme="majorHAnsi"/>
          <w:b/>
          <w:sz w:val="24"/>
          <w:szCs w:val="24"/>
        </w:rPr>
        <w:t xml:space="preserve"> Time (ERIT) – Irene Horgan-</w:t>
      </w:r>
      <w:r w:rsidRPr="00242998">
        <w:rPr>
          <w:rFonts w:asciiTheme="majorHAnsi" w:hAnsiTheme="majorHAnsi"/>
          <w:b/>
          <w:sz w:val="24"/>
          <w:szCs w:val="24"/>
        </w:rPr>
        <w:t>Thompson</w:t>
      </w:r>
    </w:p>
    <w:p w:rsidR="0053427C" w:rsidRPr="00242998" w:rsidRDefault="0053427C" w:rsidP="0053427C">
      <w:pPr>
        <w:pStyle w:val="ListParagraph"/>
        <w:numPr>
          <w:ilvl w:val="0"/>
          <w:numId w:val="14"/>
        </w:numPr>
        <w:tabs>
          <w:tab w:val="clear" w:pos="709"/>
        </w:tabs>
        <w:suppressAutoHyphens w:val="0"/>
        <w:spacing w:after="0" w:line="240" w:lineRule="auto"/>
        <w:ind w:right="720"/>
        <w:rPr>
          <w:rFonts w:asciiTheme="majorHAnsi" w:hAnsiTheme="majorHAnsi"/>
          <w:sz w:val="24"/>
          <w:szCs w:val="24"/>
        </w:rPr>
      </w:pPr>
      <w:r w:rsidRPr="00242998">
        <w:rPr>
          <w:rFonts w:asciiTheme="majorHAnsi" w:hAnsiTheme="majorHAnsi"/>
          <w:sz w:val="24"/>
          <w:szCs w:val="24"/>
        </w:rPr>
        <w:t>ERIT will be terminated at UC Davis effective 6/30/14. There will be no extension. For bi-weekly employees this is problematic. When we converted to bi-weekly we did not have employees on ERIT complete new contracts. Please review your departments for employees on ERIT and if they are bi-weekly please work with them to revise the contract with an end date that corresponds with a bi-weekly end date prior to 6/30/14.</w:t>
      </w:r>
    </w:p>
    <w:p w:rsidR="0053427C" w:rsidRPr="00242998" w:rsidRDefault="0053427C" w:rsidP="0053427C">
      <w:pPr>
        <w:rPr>
          <w:rFonts w:asciiTheme="majorHAnsi" w:hAnsiTheme="majorHAnsi"/>
          <w:b/>
          <w:sz w:val="24"/>
          <w:szCs w:val="24"/>
        </w:rPr>
      </w:pPr>
    </w:p>
    <w:p w:rsidR="0053427C" w:rsidRPr="00242998" w:rsidRDefault="0053427C" w:rsidP="0053427C">
      <w:pPr>
        <w:rPr>
          <w:rFonts w:asciiTheme="majorHAnsi" w:hAnsiTheme="majorHAnsi"/>
          <w:b/>
          <w:sz w:val="24"/>
          <w:szCs w:val="24"/>
        </w:rPr>
      </w:pPr>
      <w:r w:rsidRPr="00242998">
        <w:rPr>
          <w:rFonts w:asciiTheme="majorHAnsi" w:hAnsiTheme="majorHAnsi"/>
          <w:b/>
          <w:sz w:val="24"/>
          <w:szCs w:val="24"/>
        </w:rPr>
        <w:t>Information:  Smoke Free Update – Steve Green</w:t>
      </w:r>
    </w:p>
    <w:p w:rsidR="0053427C" w:rsidRPr="00242998" w:rsidRDefault="0053427C" w:rsidP="0053427C">
      <w:pPr>
        <w:pStyle w:val="ListParagraph"/>
        <w:numPr>
          <w:ilvl w:val="0"/>
          <w:numId w:val="15"/>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Asked if there were any problems with the new smoking policy and basically there are none. </w:t>
      </w:r>
    </w:p>
    <w:p w:rsidR="0053427C" w:rsidRPr="00242998" w:rsidRDefault="0053427C" w:rsidP="0053427C">
      <w:pPr>
        <w:pStyle w:val="ListParagraph"/>
        <w:numPr>
          <w:ilvl w:val="0"/>
          <w:numId w:val="15"/>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Steve is working on a new training program for Just Cause and Performance Management. It should be available to managers and supervisors within ~2 months. He will conduct the first </w:t>
      </w:r>
      <w:proofErr w:type="gramStart"/>
      <w:r w:rsidRPr="00242998">
        <w:rPr>
          <w:rFonts w:asciiTheme="majorHAnsi" w:hAnsiTheme="majorHAnsi"/>
          <w:sz w:val="24"/>
          <w:szCs w:val="24"/>
        </w:rPr>
        <w:t>few trainings</w:t>
      </w:r>
      <w:proofErr w:type="gramEnd"/>
      <w:r w:rsidRPr="00242998">
        <w:rPr>
          <w:rFonts w:asciiTheme="majorHAnsi" w:hAnsiTheme="majorHAnsi"/>
          <w:sz w:val="24"/>
          <w:szCs w:val="24"/>
        </w:rPr>
        <w:t xml:space="preserve"> in order to see how well it is going and to get feedback.</w:t>
      </w:r>
    </w:p>
    <w:p w:rsidR="0053427C" w:rsidRPr="00242998" w:rsidRDefault="0053427C" w:rsidP="0053427C">
      <w:pPr>
        <w:rPr>
          <w:rFonts w:asciiTheme="majorHAnsi" w:hAnsiTheme="majorHAnsi"/>
          <w:b/>
          <w:sz w:val="24"/>
          <w:szCs w:val="24"/>
        </w:rPr>
      </w:pPr>
    </w:p>
    <w:p w:rsidR="008F7ED6" w:rsidRDefault="008F7ED6" w:rsidP="0053427C">
      <w:pPr>
        <w:rPr>
          <w:rFonts w:asciiTheme="majorHAnsi" w:hAnsiTheme="majorHAnsi"/>
          <w:b/>
          <w:sz w:val="24"/>
          <w:szCs w:val="24"/>
        </w:rPr>
      </w:pPr>
    </w:p>
    <w:p w:rsidR="008F7ED6" w:rsidRDefault="008F7ED6" w:rsidP="0053427C">
      <w:pPr>
        <w:rPr>
          <w:rFonts w:asciiTheme="majorHAnsi" w:hAnsiTheme="majorHAnsi"/>
          <w:b/>
          <w:sz w:val="24"/>
          <w:szCs w:val="24"/>
        </w:rPr>
      </w:pPr>
    </w:p>
    <w:p w:rsidR="0053427C" w:rsidRPr="00242998" w:rsidRDefault="0053427C" w:rsidP="0053427C">
      <w:pPr>
        <w:rPr>
          <w:rFonts w:asciiTheme="majorHAnsi" w:hAnsiTheme="majorHAnsi"/>
          <w:b/>
          <w:sz w:val="24"/>
          <w:szCs w:val="24"/>
        </w:rPr>
      </w:pPr>
      <w:r w:rsidRPr="00242998">
        <w:rPr>
          <w:rFonts w:asciiTheme="majorHAnsi" w:hAnsiTheme="majorHAnsi"/>
          <w:b/>
          <w:sz w:val="24"/>
          <w:szCs w:val="24"/>
        </w:rPr>
        <w:lastRenderedPageBreak/>
        <w:t>Irene Horgan-Thompson:</w:t>
      </w:r>
    </w:p>
    <w:p w:rsidR="0053427C" w:rsidRPr="00242998" w:rsidRDefault="0053427C" w:rsidP="0053427C">
      <w:pPr>
        <w:pStyle w:val="ListParagraph"/>
        <w:numPr>
          <w:ilvl w:val="0"/>
          <w:numId w:val="16"/>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Unknowns</w:t>
      </w:r>
      <w:r w:rsidR="008F7ED6">
        <w:rPr>
          <w:rFonts w:asciiTheme="majorHAnsi" w:hAnsiTheme="majorHAnsi"/>
          <w:sz w:val="24"/>
          <w:szCs w:val="24"/>
        </w:rPr>
        <w:t xml:space="preserve"> </w:t>
      </w:r>
      <w:r w:rsidRPr="00242998">
        <w:rPr>
          <w:rFonts w:asciiTheme="majorHAnsi" w:hAnsiTheme="majorHAnsi"/>
          <w:sz w:val="24"/>
          <w:szCs w:val="24"/>
        </w:rPr>
        <w:t>-</w:t>
      </w:r>
      <w:r w:rsidR="008F7ED6">
        <w:rPr>
          <w:rFonts w:asciiTheme="majorHAnsi" w:hAnsiTheme="majorHAnsi"/>
          <w:sz w:val="24"/>
          <w:szCs w:val="24"/>
        </w:rPr>
        <w:t xml:space="preserve"> </w:t>
      </w:r>
      <w:r w:rsidRPr="00242998">
        <w:rPr>
          <w:rFonts w:asciiTheme="majorHAnsi" w:hAnsiTheme="majorHAnsi"/>
          <w:sz w:val="24"/>
          <w:szCs w:val="24"/>
        </w:rPr>
        <w:t>still a bit of a problem. Will need to review and send updates to units that still have some unknowns.</w:t>
      </w:r>
    </w:p>
    <w:p w:rsidR="0053427C" w:rsidRPr="00242998" w:rsidRDefault="0053427C" w:rsidP="0053427C">
      <w:pPr>
        <w:pStyle w:val="ListParagraph"/>
        <w:numPr>
          <w:ilvl w:val="0"/>
          <w:numId w:val="16"/>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New requirement from Federal Gov’t to seek out whether our employees, including applicants, have ADA disabilities or are veterans. For current employees, an outside vendor will send out form for employees to disclose this information. For new hires, there will be a new form to complete; and for applicants, this will be added to the application process.</w:t>
      </w:r>
    </w:p>
    <w:p w:rsidR="0053427C" w:rsidRPr="00242998" w:rsidRDefault="0053427C" w:rsidP="0053427C">
      <w:pPr>
        <w:pStyle w:val="ListParagraph"/>
        <w:numPr>
          <w:ilvl w:val="0"/>
          <w:numId w:val="16"/>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CUE filed a grievance about the pay increase of 7/1/14, saying there was a problem with the UCRP deduction.  CUE won the grievance and all CX eligible employees will receive $13 (before taxes) on a bi-weekly check soon.</w:t>
      </w:r>
    </w:p>
    <w:p w:rsidR="0053427C" w:rsidRPr="00242998" w:rsidRDefault="0053427C" w:rsidP="0053427C">
      <w:pPr>
        <w:pStyle w:val="ListParagraph"/>
        <w:numPr>
          <w:ilvl w:val="0"/>
          <w:numId w:val="16"/>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 xml:space="preserve">New compensation manager to start soon. Michelle Wong from Cal </w:t>
      </w:r>
      <w:proofErr w:type="spellStart"/>
      <w:r w:rsidRPr="00242998">
        <w:rPr>
          <w:rFonts w:asciiTheme="majorHAnsi" w:hAnsiTheme="majorHAnsi"/>
          <w:sz w:val="24"/>
          <w:szCs w:val="24"/>
        </w:rPr>
        <w:t>Pers</w:t>
      </w:r>
      <w:proofErr w:type="spellEnd"/>
      <w:r w:rsidRPr="00242998">
        <w:rPr>
          <w:rFonts w:asciiTheme="majorHAnsi" w:hAnsiTheme="majorHAnsi"/>
          <w:sz w:val="24"/>
          <w:szCs w:val="24"/>
        </w:rPr>
        <w:t xml:space="preserve"> was selected.</w:t>
      </w:r>
    </w:p>
    <w:p w:rsidR="0053427C" w:rsidRPr="00242998" w:rsidRDefault="0053427C" w:rsidP="0053427C">
      <w:pPr>
        <w:rPr>
          <w:rFonts w:asciiTheme="majorHAnsi" w:hAnsiTheme="majorHAnsi"/>
          <w:b/>
          <w:sz w:val="24"/>
          <w:szCs w:val="24"/>
        </w:rPr>
      </w:pPr>
    </w:p>
    <w:p w:rsidR="0053427C" w:rsidRPr="00242998" w:rsidRDefault="0053427C" w:rsidP="0053427C">
      <w:pPr>
        <w:rPr>
          <w:rFonts w:asciiTheme="majorHAnsi" w:hAnsiTheme="majorHAnsi"/>
          <w:b/>
          <w:sz w:val="24"/>
          <w:szCs w:val="24"/>
        </w:rPr>
      </w:pPr>
      <w:r w:rsidRPr="00242998">
        <w:rPr>
          <w:rFonts w:asciiTheme="majorHAnsi" w:hAnsiTheme="majorHAnsi"/>
          <w:b/>
          <w:sz w:val="24"/>
          <w:szCs w:val="24"/>
        </w:rPr>
        <w:t>Information: HR Strategic Transformation – Susan Gilbert</w:t>
      </w:r>
    </w:p>
    <w:p w:rsidR="0053427C" w:rsidRPr="00242998" w:rsidRDefault="0053427C" w:rsidP="0053427C">
      <w:pPr>
        <w:rPr>
          <w:rFonts w:asciiTheme="majorHAnsi" w:hAnsiTheme="majorHAnsi"/>
          <w:b/>
          <w:sz w:val="24"/>
          <w:szCs w:val="24"/>
        </w:rPr>
      </w:pPr>
    </w:p>
    <w:p w:rsidR="0053427C" w:rsidRPr="00242998" w:rsidRDefault="0053427C" w:rsidP="0053427C">
      <w:pPr>
        <w:pStyle w:val="ListParagraph"/>
        <w:numPr>
          <w:ilvl w:val="0"/>
          <w:numId w:val="17"/>
        </w:numPr>
        <w:tabs>
          <w:tab w:val="clear" w:pos="709"/>
        </w:tabs>
        <w:suppressAutoHyphens w:val="0"/>
        <w:spacing w:after="0" w:line="240" w:lineRule="auto"/>
        <w:rPr>
          <w:rFonts w:asciiTheme="majorHAnsi" w:hAnsiTheme="majorHAnsi"/>
          <w:sz w:val="24"/>
          <w:szCs w:val="24"/>
        </w:rPr>
      </w:pPr>
      <w:r w:rsidRPr="00242998">
        <w:rPr>
          <w:rFonts w:asciiTheme="majorHAnsi" w:hAnsiTheme="majorHAnsi"/>
          <w:sz w:val="24"/>
          <w:szCs w:val="24"/>
        </w:rPr>
        <w:t>Phase III:  Implementation Phase to begin this month. For more information go to website:</w:t>
      </w:r>
    </w:p>
    <w:p w:rsidR="0053427C" w:rsidRPr="00242998" w:rsidRDefault="00F32547" w:rsidP="0053427C">
      <w:pPr>
        <w:ind w:left="720"/>
        <w:rPr>
          <w:rFonts w:asciiTheme="majorHAnsi" w:hAnsiTheme="majorHAnsi"/>
          <w:sz w:val="24"/>
          <w:szCs w:val="24"/>
        </w:rPr>
      </w:pPr>
      <w:hyperlink r:id="rId14" w:history="1">
        <w:r w:rsidR="0053427C" w:rsidRPr="00242998">
          <w:rPr>
            <w:rStyle w:val="Hyperlink"/>
            <w:rFonts w:asciiTheme="majorHAnsi" w:hAnsiTheme="majorHAnsi"/>
            <w:color w:val="auto"/>
            <w:sz w:val="24"/>
            <w:szCs w:val="24"/>
          </w:rPr>
          <w:t>http://arm-web1.ou.ad3.ucdavis.edu/Cascade/strategicreview/index.html</w:t>
        </w:r>
      </w:hyperlink>
    </w:p>
    <w:p w:rsidR="0053427C" w:rsidRPr="00242998" w:rsidRDefault="0053427C" w:rsidP="0053427C">
      <w:pPr>
        <w:rPr>
          <w:rFonts w:asciiTheme="majorHAnsi" w:hAnsiTheme="majorHAnsi"/>
          <w:b/>
          <w:sz w:val="24"/>
          <w:szCs w:val="24"/>
        </w:rPr>
      </w:pPr>
    </w:p>
    <w:p w:rsidR="0053427C" w:rsidRPr="00242998" w:rsidRDefault="0053427C" w:rsidP="00D01ED0">
      <w:pPr>
        <w:widowControl w:val="0"/>
        <w:autoSpaceDE w:val="0"/>
        <w:autoSpaceDN w:val="0"/>
        <w:adjustRightInd w:val="0"/>
        <w:rPr>
          <w:rFonts w:asciiTheme="majorHAnsi" w:hAnsiTheme="majorHAnsi"/>
          <w:b/>
          <w:sz w:val="24"/>
          <w:szCs w:val="24"/>
          <w:u w:val="single"/>
        </w:rPr>
      </w:pPr>
    </w:p>
    <w:p w:rsidR="008D4942" w:rsidRPr="00242998" w:rsidRDefault="008D4942" w:rsidP="00D01ED0">
      <w:pPr>
        <w:widowControl w:val="0"/>
        <w:autoSpaceDE w:val="0"/>
        <w:autoSpaceDN w:val="0"/>
        <w:adjustRightInd w:val="0"/>
        <w:rPr>
          <w:rFonts w:asciiTheme="majorHAnsi" w:hAnsiTheme="majorHAnsi"/>
          <w:b/>
          <w:sz w:val="24"/>
          <w:szCs w:val="24"/>
          <w:u w:val="single"/>
        </w:rPr>
      </w:pPr>
      <w:r w:rsidRPr="00242998">
        <w:rPr>
          <w:rFonts w:asciiTheme="majorHAnsi" w:hAnsiTheme="majorHAnsi"/>
          <w:b/>
          <w:sz w:val="24"/>
          <w:szCs w:val="24"/>
          <w:u w:val="single"/>
        </w:rPr>
        <w:t xml:space="preserve">KC: </w:t>
      </w:r>
    </w:p>
    <w:p w:rsidR="008D4942" w:rsidRPr="00242998" w:rsidRDefault="008D4942" w:rsidP="00D01ED0">
      <w:pPr>
        <w:widowControl w:val="0"/>
        <w:autoSpaceDE w:val="0"/>
        <w:autoSpaceDN w:val="0"/>
        <w:adjustRightInd w:val="0"/>
        <w:rPr>
          <w:rFonts w:asciiTheme="majorHAnsi" w:hAnsiTheme="majorHAnsi"/>
          <w:b/>
          <w:sz w:val="24"/>
          <w:szCs w:val="24"/>
          <w:u w:val="single"/>
        </w:rPr>
      </w:pPr>
    </w:p>
    <w:p w:rsidR="008D4942" w:rsidRPr="00242998" w:rsidRDefault="008D4942" w:rsidP="008D4942">
      <w:pPr>
        <w:rPr>
          <w:rFonts w:asciiTheme="majorHAnsi" w:hAnsiTheme="majorHAnsi"/>
          <w:sz w:val="24"/>
          <w:szCs w:val="24"/>
        </w:rPr>
      </w:pPr>
      <w:r w:rsidRPr="00242998">
        <w:rPr>
          <w:rFonts w:asciiTheme="majorHAnsi" w:hAnsiTheme="majorHAnsi"/>
          <w:sz w:val="24"/>
          <w:szCs w:val="24"/>
        </w:rPr>
        <w:t>The KC oversight committee met Jan</w:t>
      </w:r>
      <w:r w:rsidR="008F7ED6">
        <w:rPr>
          <w:rFonts w:asciiTheme="majorHAnsi" w:hAnsiTheme="majorHAnsi"/>
          <w:sz w:val="24"/>
          <w:szCs w:val="24"/>
        </w:rPr>
        <w:t>uary</w:t>
      </w:r>
      <w:r w:rsidRPr="00242998">
        <w:rPr>
          <w:rFonts w:asciiTheme="majorHAnsi" w:hAnsiTheme="majorHAnsi"/>
          <w:sz w:val="24"/>
          <w:szCs w:val="24"/>
        </w:rPr>
        <w:t xml:space="preserve"> 13, 2014 to discuss current status of KC and IRB.  </w:t>
      </w:r>
      <w:proofErr w:type="spellStart"/>
      <w:r w:rsidRPr="00242998">
        <w:rPr>
          <w:rFonts w:asciiTheme="majorHAnsi" w:hAnsiTheme="majorHAnsi"/>
          <w:sz w:val="24"/>
          <w:szCs w:val="24"/>
        </w:rPr>
        <w:t>RSmart</w:t>
      </w:r>
      <w:proofErr w:type="spellEnd"/>
      <w:r w:rsidRPr="00242998">
        <w:rPr>
          <w:rFonts w:asciiTheme="majorHAnsi" w:hAnsiTheme="majorHAnsi"/>
          <w:sz w:val="24"/>
          <w:szCs w:val="24"/>
        </w:rPr>
        <w:t xml:space="preserve"> who was out in October to review the current status of KC has provided SPO with a readiness and needs assessment report.  The common theme in the report appears to be absence of overall project plan, clear path to completion, there were multiple product owner changes, and multiple changes of project personnel and their roles that seem to have affe</w:t>
      </w:r>
      <w:r w:rsidR="008F7ED6">
        <w:rPr>
          <w:rFonts w:asciiTheme="majorHAnsi" w:hAnsiTheme="majorHAnsi"/>
          <w:sz w:val="24"/>
          <w:szCs w:val="24"/>
        </w:rPr>
        <w:t>cted the ability to launch KC. </w:t>
      </w:r>
      <w:r w:rsidRPr="00242998">
        <w:rPr>
          <w:rFonts w:asciiTheme="majorHAnsi" w:hAnsiTheme="majorHAnsi"/>
          <w:sz w:val="24"/>
          <w:szCs w:val="24"/>
        </w:rPr>
        <w:t xml:space="preserve"> Discussions were made if SPO should work solely on finishing up the IRB modules or focus energy on the KC modules.  SPO does not have sufficient programmers/resources to work concurrently on both systems. </w:t>
      </w:r>
    </w:p>
    <w:p w:rsidR="008D4942" w:rsidRPr="00242998" w:rsidRDefault="008D4942" w:rsidP="008D4942">
      <w:pPr>
        <w:rPr>
          <w:rFonts w:asciiTheme="majorHAnsi" w:hAnsiTheme="majorHAnsi"/>
          <w:sz w:val="24"/>
          <w:szCs w:val="24"/>
        </w:rPr>
      </w:pPr>
    </w:p>
    <w:p w:rsidR="008D4942" w:rsidRPr="00242998" w:rsidRDefault="008D4942" w:rsidP="008D4942">
      <w:pPr>
        <w:rPr>
          <w:rFonts w:asciiTheme="majorHAnsi" w:hAnsiTheme="majorHAnsi"/>
          <w:sz w:val="24"/>
          <w:szCs w:val="24"/>
        </w:rPr>
      </w:pPr>
      <w:r w:rsidRPr="00242998">
        <w:rPr>
          <w:rFonts w:asciiTheme="majorHAnsi" w:hAnsiTheme="majorHAnsi"/>
          <w:sz w:val="24"/>
          <w:szCs w:val="24"/>
        </w:rPr>
        <w:t xml:space="preserve">Currently IRB is running on an IRB Net program, which is not an ideal system, but works for the time is being. The hope is that </w:t>
      </w:r>
      <w:proofErr w:type="spellStart"/>
      <w:r w:rsidRPr="00242998">
        <w:rPr>
          <w:rFonts w:asciiTheme="majorHAnsi" w:hAnsiTheme="majorHAnsi"/>
          <w:sz w:val="24"/>
          <w:szCs w:val="24"/>
        </w:rPr>
        <w:t>Kuali</w:t>
      </w:r>
      <w:proofErr w:type="spellEnd"/>
      <w:r w:rsidRPr="00242998">
        <w:rPr>
          <w:rFonts w:asciiTheme="majorHAnsi" w:hAnsiTheme="majorHAnsi"/>
          <w:sz w:val="24"/>
          <w:szCs w:val="24"/>
        </w:rPr>
        <w:t xml:space="preserve"> will have an IRB module within the next 2 years, and IRB will convert to the new module in </w:t>
      </w:r>
      <w:proofErr w:type="spellStart"/>
      <w:r w:rsidRPr="00242998">
        <w:rPr>
          <w:rFonts w:asciiTheme="majorHAnsi" w:hAnsiTheme="majorHAnsi"/>
          <w:sz w:val="24"/>
          <w:szCs w:val="24"/>
        </w:rPr>
        <w:t>Kuali</w:t>
      </w:r>
      <w:proofErr w:type="spellEnd"/>
      <w:r w:rsidRPr="00242998">
        <w:rPr>
          <w:rFonts w:asciiTheme="majorHAnsi" w:hAnsiTheme="majorHAnsi"/>
          <w:sz w:val="24"/>
          <w:szCs w:val="24"/>
        </w:rPr>
        <w:t xml:space="preserve">.  A representative from the Med Center was going to check and see if they could offer some of their own IT resources to assist the programming group to update IRB, since they had a great need for the program. </w:t>
      </w:r>
    </w:p>
    <w:p w:rsidR="008D4942" w:rsidRPr="00242998" w:rsidRDefault="008D4942" w:rsidP="008D4942">
      <w:pPr>
        <w:rPr>
          <w:rFonts w:asciiTheme="majorHAnsi" w:hAnsiTheme="majorHAnsi"/>
          <w:sz w:val="24"/>
          <w:szCs w:val="24"/>
        </w:rPr>
      </w:pPr>
    </w:p>
    <w:p w:rsidR="008D4942" w:rsidRPr="00242998" w:rsidRDefault="008D4942" w:rsidP="008D4942">
      <w:pPr>
        <w:rPr>
          <w:rFonts w:asciiTheme="majorHAnsi" w:hAnsiTheme="majorHAnsi"/>
          <w:sz w:val="24"/>
          <w:szCs w:val="24"/>
        </w:rPr>
      </w:pPr>
      <w:r w:rsidRPr="00242998">
        <w:rPr>
          <w:rFonts w:asciiTheme="majorHAnsi" w:hAnsiTheme="majorHAnsi"/>
          <w:sz w:val="24"/>
          <w:szCs w:val="24"/>
        </w:rPr>
        <w:t xml:space="preserve">Since there were only ~9 representatives at the meeting, Cindy was going to poll others on the committee to get a sense of what their preference between working on IRB or KC.  I indicated to Cindy that whatever they thought was the greatest need would work for us (I don’t think anyone is anxious in learning another program after KFS3 rollout, plus KC’s user interface is less than appealing). It would be better if they could fix the user interface on KC before they release it to campus users. </w:t>
      </w:r>
    </w:p>
    <w:p w:rsidR="008D4942" w:rsidRPr="00242998" w:rsidRDefault="008D4942" w:rsidP="008D4942">
      <w:pPr>
        <w:rPr>
          <w:rFonts w:asciiTheme="majorHAnsi" w:hAnsiTheme="majorHAnsi"/>
          <w:sz w:val="24"/>
          <w:szCs w:val="24"/>
        </w:rPr>
      </w:pPr>
    </w:p>
    <w:p w:rsidR="008D4942" w:rsidRPr="00242998" w:rsidRDefault="008D4942" w:rsidP="008D4942">
      <w:pPr>
        <w:rPr>
          <w:rFonts w:asciiTheme="majorHAnsi" w:hAnsiTheme="majorHAnsi"/>
          <w:sz w:val="24"/>
          <w:szCs w:val="24"/>
        </w:rPr>
      </w:pPr>
      <w:r w:rsidRPr="00242998">
        <w:rPr>
          <w:rFonts w:asciiTheme="majorHAnsi" w:hAnsiTheme="majorHAnsi"/>
          <w:sz w:val="24"/>
          <w:szCs w:val="24"/>
        </w:rPr>
        <w:lastRenderedPageBreak/>
        <w:t xml:space="preserve">If they go with KC, Cindy indicated that SPO could do a back of the house launch sometime soon (date TBD) which would be awards, sub-awards in KC only.  Proposal Development will not be rolled out until the user interface is fixed, most likely will not be released for quite a while (date TBD).  In the interim, </w:t>
      </w:r>
      <w:proofErr w:type="spellStart"/>
      <w:r w:rsidRPr="00242998">
        <w:rPr>
          <w:rFonts w:asciiTheme="majorHAnsi" w:hAnsiTheme="majorHAnsi"/>
          <w:sz w:val="24"/>
          <w:szCs w:val="24"/>
        </w:rPr>
        <w:t>RSmart</w:t>
      </w:r>
      <w:proofErr w:type="spellEnd"/>
      <w:r w:rsidRPr="00242998">
        <w:rPr>
          <w:rFonts w:asciiTheme="majorHAnsi" w:hAnsiTheme="majorHAnsi"/>
          <w:sz w:val="24"/>
          <w:szCs w:val="24"/>
        </w:rPr>
        <w:t xml:space="preserve">, University of Hawaii and UC Davis are working on a user-friendly interface that emulates the SF424.  If they can get this as a user interface, it may work temporarily until KC has a new user interface in place within the next couple of years.  </w:t>
      </w:r>
    </w:p>
    <w:p w:rsidR="008D4942" w:rsidRPr="00242998" w:rsidRDefault="008D4942" w:rsidP="008D4942">
      <w:pPr>
        <w:rPr>
          <w:rFonts w:asciiTheme="majorHAnsi" w:hAnsiTheme="majorHAnsi"/>
          <w:sz w:val="24"/>
          <w:szCs w:val="24"/>
        </w:rPr>
      </w:pPr>
    </w:p>
    <w:p w:rsidR="008D4942" w:rsidRPr="00242998" w:rsidRDefault="008D4942" w:rsidP="008D4942">
      <w:pPr>
        <w:rPr>
          <w:rFonts w:asciiTheme="majorHAnsi" w:hAnsiTheme="majorHAnsi"/>
          <w:sz w:val="24"/>
          <w:szCs w:val="24"/>
        </w:rPr>
      </w:pPr>
      <w:r w:rsidRPr="00242998">
        <w:rPr>
          <w:rFonts w:asciiTheme="majorHAnsi" w:hAnsiTheme="majorHAnsi"/>
          <w:sz w:val="24"/>
          <w:szCs w:val="24"/>
        </w:rPr>
        <w:t xml:space="preserve">KC 5.2 will be released by the end of the January and should address some of the earlier problems and functionality in Proposal Development, such as the sponsor deadline issue.  However, the deadline is still not in a separate column, and has to be sorted by the user action list. This is still a huge problem for large units. Especially if they route through the Deans offices, it will be a bit harder to manage proposal deadlines. </w:t>
      </w:r>
    </w:p>
    <w:p w:rsidR="008D4942" w:rsidRPr="00242998" w:rsidRDefault="008D4942" w:rsidP="00D01ED0">
      <w:pPr>
        <w:widowControl w:val="0"/>
        <w:autoSpaceDE w:val="0"/>
        <w:autoSpaceDN w:val="0"/>
        <w:adjustRightInd w:val="0"/>
        <w:rPr>
          <w:rFonts w:asciiTheme="majorHAnsi" w:hAnsiTheme="majorHAnsi"/>
          <w:b/>
          <w:sz w:val="24"/>
          <w:szCs w:val="24"/>
          <w:u w:val="single"/>
        </w:rPr>
      </w:pPr>
    </w:p>
    <w:p w:rsidR="00242998" w:rsidRDefault="00242998" w:rsidP="00D01ED0">
      <w:pPr>
        <w:widowControl w:val="0"/>
        <w:autoSpaceDE w:val="0"/>
        <w:autoSpaceDN w:val="0"/>
        <w:adjustRightInd w:val="0"/>
        <w:rPr>
          <w:rFonts w:asciiTheme="majorHAnsi" w:hAnsiTheme="majorHAnsi"/>
          <w:b/>
          <w:sz w:val="24"/>
          <w:szCs w:val="24"/>
          <w:u w:val="single"/>
        </w:rPr>
      </w:pPr>
    </w:p>
    <w:p w:rsidR="00FF73E1" w:rsidRPr="00242998" w:rsidRDefault="000E1B05" w:rsidP="00D01ED0">
      <w:pPr>
        <w:widowControl w:val="0"/>
        <w:autoSpaceDE w:val="0"/>
        <w:autoSpaceDN w:val="0"/>
        <w:adjustRightInd w:val="0"/>
        <w:rPr>
          <w:rFonts w:asciiTheme="majorHAnsi" w:hAnsiTheme="majorHAnsi"/>
          <w:sz w:val="24"/>
          <w:szCs w:val="24"/>
        </w:rPr>
      </w:pPr>
      <w:r w:rsidRPr="00242998">
        <w:rPr>
          <w:rFonts w:asciiTheme="majorHAnsi" w:hAnsiTheme="majorHAnsi"/>
          <w:b/>
          <w:sz w:val="24"/>
          <w:szCs w:val="24"/>
          <w:u w:val="single"/>
        </w:rPr>
        <w:t>UC PATH</w:t>
      </w:r>
      <w:r w:rsidR="00FF73E1" w:rsidRPr="00242998">
        <w:rPr>
          <w:rFonts w:asciiTheme="majorHAnsi" w:hAnsiTheme="majorHAnsi"/>
          <w:b/>
          <w:sz w:val="24"/>
          <w:szCs w:val="24"/>
          <w:u w:val="single"/>
        </w:rPr>
        <w:t xml:space="preserve"> Steering Committee</w:t>
      </w:r>
      <w:r w:rsidR="007450BC" w:rsidRPr="00242998">
        <w:rPr>
          <w:rFonts w:asciiTheme="majorHAnsi" w:hAnsiTheme="majorHAnsi"/>
          <w:b/>
          <w:sz w:val="24"/>
          <w:szCs w:val="24"/>
          <w:u w:val="single"/>
        </w:rPr>
        <w:t xml:space="preserve">: </w:t>
      </w:r>
      <w:r w:rsidR="00E046F0" w:rsidRPr="00242998">
        <w:rPr>
          <w:rFonts w:asciiTheme="majorHAnsi" w:hAnsiTheme="majorHAnsi"/>
          <w:sz w:val="24"/>
          <w:szCs w:val="24"/>
        </w:rPr>
        <w:t xml:space="preserve"> </w:t>
      </w:r>
    </w:p>
    <w:p w:rsidR="003218E8" w:rsidRPr="00242998" w:rsidRDefault="003218E8" w:rsidP="008D4942">
      <w:pPr>
        <w:widowControl w:val="0"/>
        <w:autoSpaceDE w:val="0"/>
        <w:autoSpaceDN w:val="0"/>
        <w:adjustRightInd w:val="0"/>
        <w:rPr>
          <w:rFonts w:asciiTheme="majorHAnsi" w:hAnsiTheme="majorHAnsi" w:cs="Calibri"/>
          <w:sz w:val="24"/>
          <w:szCs w:val="24"/>
        </w:rPr>
      </w:pPr>
    </w:p>
    <w:p w:rsidR="009E2130" w:rsidRPr="00242998" w:rsidRDefault="00242998">
      <w:pPr>
        <w:pStyle w:val="Default"/>
        <w:spacing w:after="0" w:line="100" w:lineRule="atLeast"/>
        <w:rPr>
          <w:rFonts w:asciiTheme="majorHAnsi" w:hAnsiTheme="majorHAnsi"/>
          <w:sz w:val="24"/>
          <w:szCs w:val="24"/>
        </w:rPr>
      </w:pPr>
      <w:r w:rsidRPr="00242998">
        <w:rPr>
          <w:rFonts w:asciiTheme="majorHAnsi" w:hAnsiTheme="majorHAnsi"/>
          <w:sz w:val="24"/>
          <w:szCs w:val="24"/>
        </w:rPr>
        <w:t>No update</w:t>
      </w:r>
    </w:p>
    <w:p w:rsidR="00936848" w:rsidRDefault="003D7F6C">
      <w:pPr>
        <w:pStyle w:val="Default"/>
        <w:spacing w:after="0" w:line="100" w:lineRule="atLeast"/>
        <w:rPr>
          <w:rFonts w:asciiTheme="majorHAnsi" w:hAnsiTheme="majorHAnsi"/>
          <w:b/>
          <w:sz w:val="24"/>
          <w:szCs w:val="24"/>
          <w:u w:val="single"/>
        </w:rPr>
      </w:pPr>
      <w:r w:rsidRPr="00242998">
        <w:rPr>
          <w:rFonts w:asciiTheme="majorHAnsi" w:hAnsiTheme="majorHAnsi"/>
          <w:b/>
          <w:sz w:val="24"/>
          <w:szCs w:val="24"/>
          <w:u w:val="single"/>
        </w:rPr>
        <w:t>SD</w:t>
      </w:r>
      <w:r w:rsidR="003218E8" w:rsidRPr="00242998">
        <w:rPr>
          <w:rFonts w:asciiTheme="majorHAnsi" w:hAnsiTheme="majorHAnsi"/>
          <w:b/>
          <w:sz w:val="24"/>
          <w:szCs w:val="24"/>
          <w:u w:val="single"/>
        </w:rPr>
        <w:t>A</w:t>
      </w:r>
      <w:r w:rsidRPr="00242998">
        <w:rPr>
          <w:rFonts w:asciiTheme="majorHAnsi" w:hAnsiTheme="majorHAnsi"/>
          <w:b/>
          <w:sz w:val="24"/>
          <w:szCs w:val="24"/>
          <w:u w:val="single"/>
        </w:rPr>
        <w:t>AC</w:t>
      </w:r>
      <w:r w:rsidR="003218E8" w:rsidRPr="00242998">
        <w:rPr>
          <w:rFonts w:asciiTheme="majorHAnsi" w:hAnsiTheme="majorHAnsi"/>
          <w:b/>
          <w:sz w:val="24"/>
          <w:szCs w:val="24"/>
          <w:u w:val="single"/>
        </w:rPr>
        <w:t>:</w:t>
      </w:r>
    </w:p>
    <w:p w:rsidR="00242998" w:rsidRPr="00242998" w:rsidRDefault="00242998">
      <w:pPr>
        <w:pStyle w:val="Default"/>
        <w:spacing w:after="0" w:line="100" w:lineRule="atLeast"/>
        <w:rPr>
          <w:rFonts w:asciiTheme="majorHAnsi" w:hAnsiTheme="majorHAnsi"/>
          <w:b/>
          <w:sz w:val="24"/>
          <w:szCs w:val="24"/>
          <w:u w:val="single"/>
        </w:rPr>
      </w:pPr>
    </w:p>
    <w:p w:rsidR="008D4942" w:rsidRPr="00242998" w:rsidRDefault="00242998">
      <w:pPr>
        <w:pStyle w:val="Default"/>
        <w:spacing w:after="0" w:line="100" w:lineRule="atLeast"/>
        <w:rPr>
          <w:rFonts w:asciiTheme="majorHAnsi" w:hAnsiTheme="majorHAnsi"/>
          <w:sz w:val="24"/>
          <w:szCs w:val="24"/>
        </w:rPr>
      </w:pPr>
      <w:r w:rsidRPr="00242998">
        <w:rPr>
          <w:rFonts w:asciiTheme="majorHAnsi" w:hAnsiTheme="majorHAnsi"/>
          <w:sz w:val="24"/>
          <w:szCs w:val="24"/>
        </w:rPr>
        <w:t>No update</w:t>
      </w:r>
    </w:p>
    <w:p w:rsidR="008D4942" w:rsidRPr="00242998" w:rsidRDefault="008D4942">
      <w:pPr>
        <w:pStyle w:val="Default"/>
        <w:spacing w:after="0" w:line="100" w:lineRule="atLeast"/>
        <w:rPr>
          <w:rFonts w:asciiTheme="majorHAnsi" w:hAnsiTheme="majorHAnsi"/>
          <w:b/>
          <w:sz w:val="24"/>
          <w:szCs w:val="24"/>
          <w:u w:val="single"/>
        </w:rPr>
      </w:pPr>
    </w:p>
    <w:p w:rsidR="009E1EA8" w:rsidRPr="00242998" w:rsidRDefault="00FF73E1">
      <w:pPr>
        <w:pStyle w:val="Default"/>
        <w:spacing w:after="0" w:line="100" w:lineRule="atLeast"/>
        <w:rPr>
          <w:rFonts w:asciiTheme="majorHAnsi" w:hAnsiTheme="majorHAnsi"/>
          <w:b/>
          <w:sz w:val="24"/>
          <w:szCs w:val="24"/>
        </w:rPr>
      </w:pPr>
      <w:r w:rsidRPr="00242998">
        <w:rPr>
          <w:rFonts w:asciiTheme="majorHAnsi" w:hAnsiTheme="majorHAnsi"/>
          <w:b/>
          <w:sz w:val="24"/>
          <w:szCs w:val="24"/>
          <w:u w:val="single"/>
        </w:rPr>
        <w:t>SSC</w:t>
      </w:r>
      <w:r w:rsidR="00F747DC" w:rsidRPr="00242998">
        <w:rPr>
          <w:rFonts w:asciiTheme="majorHAnsi" w:hAnsiTheme="majorHAnsi"/>
          <w:b/>
          <w:sz w:val="24"/>
          <w:szCs w:val="24"/>
        </w:rPr>
        <w:t xml:space="preserve">: </w:t>
      </w:r>
      <w:r w:rsidR="00447591" w:rsidRPr="00242998">
        <w:rPr>
          <w:rFonts w:asciiTheme="majorHAnsi" w:hAnsiTheme="majorHAnsi"/>
          <w:b/>
          <w:sz w:val="24"/>
          <w:szCs w:val="24"/>
        </w:rPr>
        <w:t xml:space="preserve"> </w:t>
      </w:r>
    </w:p>
    <w:p w:rsidR="003D7F6C" w:rsidRPr="00242998" w:rsidRDefault="003D7F6C">
      <w:pPr>
        <w:pStyle w:val="Default"/>
        <w:spacing w:after="0" w:line="100" w:lineRule="atLeast"/>
        <w:rPr>
          <w:rFonts w:asciiTheme="majorHAnsi" w:hAnsiTheme="majorHAnsi"/>
          <w:b/>
          <w:sz w:val="24"/>
          <w:szCs w:val="24"/>
        </w:rPr>
      </w:pPr>
    </w:p>
    <w:p w:rsidR="00C5019A" w:rsidRPr="00242998" w:rsidRDefault="008F7ED6">
      <w:pPr>
        <w:pStyle w:val="Default"/>
        <w:spacing w:after="0" w:line="100" w:lineRule="atLeast"/>
        <w:rPr>
          <w:rFonts w:asciiTheme="majorHAnsi" w:hAnsiTheme="majorHAnsi"/>
          <w:b/>
          <w:sz w:val="24"/>
          <w:szCs w:val="24"/>
        </w:rPr>
      </w:pPr>
      <w:r w:rsidRPr="00242998">
        <w:rPr>
          <w:rFonts w:asciiTheme="majorHAnsi" w:hAnsiTheme="majorHAnsi"/>
          <w:sz w:val="24"/>
          <w:szCs w:val="24"/>
        </w:rPr>
        <w:object w:dxaOrig="1550" w:dyaOrig="991">
          <v:shape id="_x0000_i1027" type="#_x0000_t75" style="width:77.25pt;height:49.5pt" o:ole="">
            <v:imagedata r:id="rId15" o:title=""/>
          </v:shape>
          <o:OLEObject Type="Embed" ProgID="AcroExch.Document.7" ShapeID="_x0000_i1027" DrawAspect="Icon" ObjectID="_1454482917" r:id="rId16"/>
        </w:object>
      </w:r>
    </w:p>
    <w:p w:rsidR="005836CC" w:rsidRPr="00242998" w:rsidRDefault="005836CC" w:rsidP="00FF73E1">
      <w:pPr>
        <w:rPr>
          <w:rFonts w:asciiTheme="majorHAnsi" w:hAnsiTheme="majorHAnsi"/>
          <w:b/>
          <w:sz w:val="24"/>
          <w:szCs w:val="24"/>
          <w:u w:val="single"/>
        </w:rPr>
      </w:pPr>
    </w:p>
    <w:p w:rsidR="00EC787D" w:rsidRPr="00242998" w:rsidRDefault="00C378C6" w:rsidP="00FF73E1">
      <w:pPr>
        <w:rPr>
          <w:rFonts w:asciiTheme="majorHAnsi" w:hAnsiTheme="majorHAnsi"/>
          <w:bCs/>
          <w:sz w:val="24"/>
          <w:szCs w:val="24"/>
        </w:rPr>
      </w:pPr>
      <w:proofErr w:type="gramStart"/>
      <w:r w:rsidRPr="00242998">
        <w:rPr>
          <w:rFonts w:asciiTheme="majorHAnsi" w:hAnsiTheme="majorHAnsi"/>
          <w:b/>
          <w:sz w:val="24"/>
          <w:szCs w:val="24"/>
          <w:u w:val="single"/>
        </w:rPr>
        <w:t>T</w:t>
      </w:r>
      <w:r w:rsidR="00FF73E1" w:rsidRPr="00242998">
        <w:rPr>
          <w:rFonts w:asciiTheme="majorHAnsi" w:hAnsiTheme="majorHAnsi"/>
          <w:b/>
          <w:sz w:val="24"/>
          <w:szCs w:val="24"/>
          <w:u w:val="single"/>
        </w:rPr>
        <w:t>IF</w:t>
      </w:r>
      <w:r w:rsidR="00FF73E1" w:rsidRPr="00242998">
        <w:rPr>
          <w:rFonts w:asciiTheme="majorHAnsi" w:hAnsiTheme="majorHAnsi"/>
          <w:b/>
          <w:sz w:val="24"/>
          <w:szCs w:val="24"/>
        </w:rPr>
        <w:t xml:space="preserve">  -</w:t>
      </w:r>
      <w:proofErr w:type="gramEnd"/>
      <w:r w:rsidR="00FF73E1" w:rsidRPr="00242998">
        <w:rPr>
          <w:rFonts w:asciiTheme="majorHAnsi" w:hAnsiTheme="majorHAnsi"/>
          <w:b/>
          <w:bCs/>
          <w:sz w:val="24"/>
          <w:szCs w:val="24"/>
        </w:rPr>
        <w:t>TECHNOLOGY INFRASTRUCTURE FORUM</w:t>
      </w:r>
      <w:r w:rsidR="00F747DC" w:rsidRPr="00242998">
        <w:rPr>
          <w:rFonts w:asciiTheme="majorHAnsi" w:hAnsiTheme="majorHAnsi"/>
          <w:b/>
          <w:bCs/>
          <w:sz w:val="24"/>
          <w:szCs w:val="24"/>
        </w:rPr>
        <w:t xml:space="preserve"> : </w:t>
      </w:r>
    </w:p>
    <w:p w:rsidR="00DD198C" w:rsidRPr="00242998" w:rsidRDefault="00DD198C" w:rsidP="00DD198C">
      <w:pPr>
        <w:widowControl w:val="0"/>
        <w:autoSpaceDE w:val="0"/>
        <w:autoSpaceDN w:val="0"/>
        <w:adjustRightInd w:val="0"/>
        <w:rPr>
          <w:rFonts w:asciiTheme="majorHAnsi" w:hAnsiTheme="majorHAnsi" w:cs="Calibri"/>
          <w:sz w:val="24"/>
          <w:szCs w:val="24"/>
        </w:rPr>
      </w:pPr>
      <w:r w:rsidRPr="00242998">
        <w:rPr>
          <w:rFonts w:asciiTheme="majorHAnsi" w:hAnsiTheme="majorHAnsi" w:cs="Calibri"/>
          <w:sz w:val="24"/>
          <w:szCs w:val="24"/>
        </w:rPr>
        <w:t> </w:t>
      </w:r>
    </w:p>
    <w:p w:rsidR="00CA772E" w:rsidRPr="00242998" w:rsidRDefault="00CA772E" w:rsidP="008824F1">
      <w:pPr>
        <w:widowControl w:val="0"/>
        <w:autoSpaceDE w:val="0"/>
        <w:autoSpaceDN w:val="0"/>
        <w:adjustRightInd w:val="0"/>
        <w:rPr>
          <w:rFonts w:asciiTheme="majorHAnsi" w:hAnsiTheme="majorHAnsi" w:cs="Cambria"/>
          <w:sz w:val="24"/>
          <w:szCs w:val="24"/>
        </w:rPr>
      </w:pPr>
    </w:p>
    <w:p w:rsidR="00242998" w:rsidRPr="00242998" w:rsidRDefault="00242998" w:rsidP="00242998">
      <w:pPr>
        <w:pStyle w:val="Title"/>
        <w:rPr>
          <w:color w:val="auto"/>
          <w:sz w:val="24"/>
          <w:szCs w:val="24"/>
        </w:rPr>
      </w:pPr>
      <w:r w:rsidRPr="00242998">
        <w:rPr>
          <w:color w:val="auto"/>
          <w:sz w:val="24"/>
          <w:szCs w:val="24"/>
        </w:rPr>
        <w:t>TIF Meeting Notes</w:t>
      </w:r>
      <w:r w:rsidRPr="00242998">
        <w:rPr>
          <w:color w:val="auto"/>
          <w:sz w:val="24"/>
          <w:szCs w:val="24"/>
        </w:rPr>
        <w:tab/>
        <w:t>January 29, 2013</w:t>
      </w:r>
    </w:p>
    <w:p w:rsidR="00242998" w:rsidRPr="00242998" w:rsidRDefault="00242998" w:rsidP="00242998">
      <w:pPr>
        <w:pStyle w:val="Heading1"/>
        <w:spacing w:after="240"/>
        <w:rPr>
          <w:b w:val="0"/>
          <w:color w:val="auto"/>
          <w:sz w:val="24"/>
          <w:szCs w:val="24"/>
        </w:rPr>
      </w:pPr>
      <w:r w:rsidRPr="00242998">
        <w:rPr>
          <w:b w:val="0"/>
          <w:color w:val="auto"/>
          <w:sz w:val="24"/>
          <w:szCs w:val="24"/>
        </w:rPr>
        <w:t xml:space="preserve">January 10/11 campus IT outage – Mark </w:t>
      </w:r>
      <w:proofErr w:type="spellStart"/>
      <w:r w:rsidRPr="00242998">
        <w:rPr>
          <w:b w:val="0"/>
          <w:color w:val="auto"/>
          <w:sz w:val="24"/>
          <w:szCs w:val="24"/>
        </w:rPr>
        <w:t>Redican</w:t>
      </w:r>
      <w:proofErr w:type="spellEnd"/>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 xml:space="preserve">Mark </w:t>
      </w:r>
      <w:proofErr w:type="spellStart"/>
      <w:r w:rsidRPr="00242998">
        <w:rPr>
          <w:rFonts w:asciiTheme="majorHAnsi" w:hAnsiTheme="majorHAnsi"/>
          <w:sz w:val="24"/>
          <w:szCs w:val="24"/>
        </w:rPr>
        <w:t>Redican</w:t>
      </w:r>
      <w:proofErr w:type="spellEnd"/>
      <w:r w:rsidRPr="00242998">
        <w:rPr>
          <w:rFonts w:asciiTheme="majorHAnsi" w:hAnsiTheme="majorHAnsi"/>
          <w:sz w:val="24"/>
          <w:szCs w:val="24"/>
        </w:rPr>
        <w:t xml:space="preserve"> summarized the outage and reported it as three incidents.  IET feels they understand the individual problems that created the outage and they have all been fixed.  IET is working to mitigate the risk of an outage of this magnitude from recurring, e.g., systems are being diversified, cloud services are being integrated, </w:t>
      </w:r>
      <w:proofErr w:type="gramStart"/>
      <w:r w:rsidRPr="00242998">
        <w:rPr>
          <w:rFonts w:asciiTheme="majorHAnsi" w:hAnsiTheme="majorHAnsi"/>
          <w:sz w:val="24"/>
          <w:szCs w:val="24"/>
        </w:rPr>
        <w:t>protocols</w:t>
      </w:r>
      <w:proofErr w:type="gramEnd"/>
      <w:r w:rsidRPr="00242998">
        <w:rPr>
          <w:rFonts w:asciiTheme="majorHAnsi" w:hAnsiTheme="majorHAnsi"/>
          <w:sz w:val="24"/>
          <w:szCs w:val="24"/>
        </w:rPr>
        <w:t xml:space="preserve"> are being developed.  </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 xml:space="preserve">Communication between IET and the campus community was problematic since communication systems were down as part of the outage.  A Twitter feed turned out to be a reliable communication tool, but there were less than 300 campus subscribers at the time of the outage (that has since doubled).  Text messages:  Keep our contact info updated for </w:t>
      </w:r>
      <w:r w:rsidRPr="00242998">
        <w:rPr>
          <w:rFonts w:asciiTheme="majorHAnsi" w:hAnsiTheme="majorHAnsi"/>
          <w:sz w:val="24"/>
          <w:szCs w:val="24"/>
        </w:rPr>
        <w:lastRenderedPageBreak/>
        <w:t>the UC WARN ME system, which is controlled by Strategic Communications and is configured so that messages can be targeted to groups and/or regions of campus.  Aggie Feed:  leverage when possible.  Systems status page:  move to the cloud.</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 xml:space="preserve">IET has identified vulnerabilities and is working with the Emergency Management Team to be better prepared in the future.  FYI, </w:t>
      </w:r>
      <w:proofErr w:type="spellStart"/>
      <w:r w:rsidRPr="00242998">
        <w:rPr>
          <w:rFonts w:asciiTheme="majorHAnsi" w:hAnsiTheme="majorHAnsi"/>
          <w:sz w:val="24"/>
          <w:szCs w:val="24"/>
        </w:rPr>
        <w:t>UCReady</w:t>
      </w:r>
      <w:proofErr w:type="spellEnd"/>
      <w:r w:rsidRPr="00242998">
        <w:rPr>
          <w:rFonts w:asciiTheme="majorHAnsi" w:hAnsiTheme="majorHAnsi"/>
          <w:sz w:val="24"/>
          <w:szCs w:val="24"/>
        </w:rPr>
        <w:t xml:space="preserve"> is looking to be replaced (RFP in progress); the next iteration of that tool needs to provide a greater level of detail.</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 xml:space="preserve">IET recommends each campus unit assemble a list of their dependencies on various campus systems; campus IET is doing the same.  </w:t>
      </w:r>
    </w:p>
    <w:p w:rsidR="00242998" w:rsidRPr="00242998" w:rsidRDefault="00242998" w:rsidP="00242998">
      <w:pPr>
        <w:pStyle w:val="Heading1"/>
        <w:spacing w:after="240"/>
        <w:rPr>
          <w:b w:val="0"/>
          <w:color w:val="auto"/>
          <w:sz w:val="24"/>
          <w:szCs w:val="24"/>
        </w:rPr>
      </w:pPr>
      <w:r w:rsidRPr="00242998">
        <w:rPr>
          <w:b w:val="0"/>
          <w:color w:val="auto"/>
          <w:sz w:val="24"/>
          <w:szCs w:val="24"/>
        </w:rPr>
        <w:t>Faculty Website Service</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Campus has funding this year and will roll out WordPress for faculty use in the spring of 2014.</w:t>
      </w:r>
    </w:p>
    <w:p w:rsidR="00242998" w:rsidRPr="00242998" w:rsidRDefault="00242998" w:rsidP="00242998">
      <w:pPr>
        <w:pStyle w:val="Heading1"/>
        <w:spacing w:after="240"/>
        <w:rPr>
          <w:b w:val="0"/>
          <w:color w:val="auto"/>
          <w:sz w:val="24"/>
          <w:szCs w:val="24"/>
        </w:rPr>
      </w:pPr>
      <w:r w:rsidRPr="00242998">
        <w:rPr>
          <w:b w:val="0"/>
          <w:color w:val="auto"/>
          <w:sz w:val="24"/>
          <w:szCs w:val="24"/>
        </w:rPr>
        <w:t>Email filtering; zip files – Ken Jones</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Campus email filtering is set up to help reduce spam to campus email accounts.  Certain files are automatically dropped, including .exe files as they are executable applications.  Now campus filtering is being extended to zip files since this has been used as a means of “hiding” .exe files from campus filters.  When an email is dropped by campus servers because it appears to contain a virus/malware, no notice is sent to either the intended recipient or the sender (email volume would increase significantly if that were the case).  It was recommended that IET develop a communication to campus IT/end users to summarize what is being done with email hygiene (filtering).</w:t>
      </w:r>
    </w:p>
    <w:p w:rsidR="00242998" w:rsidRPr="00242998" w:rsidRDefault="00242998" w:rsidP="00242998">
      <w:pPr>
        <w:pStyle w:val="Heading1"/>
        <w:spacing w:after="240"/>
        <w:rPr>
          <w:b w:val="0"/>
          <w:color w:val="auto"/>
          <w:sz w:val="24"/>
          <w:szCs w:val="24"/>
        </w:rPr>
      </w:pPr>
      <w:r w:rsidRPr="00242998">
        <w:rPr>
          <w:b w:val="0"/>
          <w:color w:val="auto"/>
          <w:sz w:val="24"/>
          <w:szCs w:val="24"/>
        </w:rPr>
        <w:t>Windows XP phase out – Ken Jones</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There will be no more security patches for Windows XP beyond April 8, 2014.  As such this software needs to be phased out of use on campus.  It’s estimated that 5-10% of systems on campus will still have Windows XP beyond April 8</w:t>
      </w:r>
      <w:r w:rsidRPr="00242998">
        <w:rPr>
          <w:rFonts w:asciiTheme="majorHAnsi" w:hAnsiTheme="majorHAnsi"/>
          <w:sz w:val="24"/>
          <w:szCs w:val="24"/>
          <w:vertAlign w:val="superscript"/>
        </w:rPr>
        <w:t>th</w:t>
      </w:r>
      <w:r w:rsidRPr="00242998">
        <w:rPr>
          <w:rFonts w:asciiTheme="majorHAnsi" w:hAnsiTheme="majorHAnsi"/>
          <w:sz w:val="24"/>
          <w:szCs w:val="24"/>
        </w:rPr>
        <w:t xml:space="preserve"> for various legitimate reasons (27% of the world is likely staying on XP).  Purchasing has been instructed to not buy any more equipment with XP installed.  IET is evaluating applications that depend on the XP operating system and will develop protocol for exceptions and mitigation strategy.</w:t>
      </w:r>
    </w:p>
    <w:p w:rsidR="00242998" w:rsidRPr="00242998" w:rsidRDefault="00242998" w:rsidP="00242998">
      <w:pPr>
        <w:pStyle w:val="Heading1"/>
        <w:spacing w:after="240"/>
        <w:rPr>
          <w:b w:val="0"/>
          <w:color w:val="auto"/>
          <w:sz w:val="24"/>
          <w:szCs w:val="24"/>
        </w:rPr>
      </w:pPr>
      <w:r w:rsidRPr="00242998">
        <w:rPr>
          <w:b w:val="0"/>
          <w:color w:val="auto"/>
          <w:sz w:val="24"/>
          <w:szCs w:val="24"/>
        </w:rPr>
        <w:t>ACAD – Campus application development project &amp; governance – Prasant Mohapatra</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 xml:space="preserve">In response to an internal audit, CIO Mohapatra is working on some corrective action.  One aspect includes clarifying the roles and responsibilities of the campus “programmers.”  Units are encouraged to be collaborative with the group tasked with this project and asked to help them do their work.  </w:t>
      </w:r>
      <w:bookmarkStart w:id="0" w:name="_GoBack"/>
      <w:bookmarkEnd w:id="0"/>
      <w:r w:rsidRPr="00242998">
        <w:rPr>
          <w:rFonts w:asciiTheme="majorHAnsi" w:hAnsiTheme="majorHAnsi"/>
          <w:sz w:val="24"/>
          <w:szCs w:val="24"/>
        </w:rPr>
        <w:t xml:space="preserve">CIO Mohapatra asked the group to reach out to people in their units and provide more education to users on things such as phishing – successful phishing attempts are a huge drain on campus resources.  He also asked the group to encourage users (faculty, staff, </w:t>
      </w:r>
      <w:proofErr w:type="gramStart"/>
      <w:r w:rsidRPr="00242998">
        <w:rPr>
          <w:rFonts w:asciiTheme="majorHAnsi" w:hAnsiTheme="majorHAnsi"/>
          <w:sz w:val="24"/>
          <w:szCs w:val="24"/>
        </w:rPr>
        <w:t>students</w:t>
      </w:r>
      <w:proofErr w:type="gramEnd"/>
      <w:r w:rsidRPr="00242998">
        <w:rPr>
          <w:rFonts w:asciiTheme="majorHAnsi" w:hAnsiTheme="majorHAnsi"/>
          <w:sz w:val="24"/>
          <w:szCs w:val="24"/>
        </w:rPr>
        <w:t>) to opt in to the WARN ME system.</w:t>
      </w:r>
    </w:p>
    <w:p w:rsidR="00242998" w:rsidRPr="00242998" w:rsidRDefault="00242998" w:rsidP="00242998">
      <w:pPr>
        <w:pStyle w:val="Heading1"/>
        <w:spacing w:after="240"/>
        <w:rPr>
          <w:b w:val="0"/>
          <w:color w:val="auto"/>
          <w:sz w:val="24"/>
          <w:szCs w:val="24"/>
        </w:rPr>
      </w:pPr>
      <w:r w:rsidRPr="00242998">
        <w:rPr>
          <w:b w:val="0"/>
          <w:color w:val="auto"/>
          <w:sz w:val="24"/>
          <w:szCs w:val="24"/>
        </w:rPr>
        <w:lastRenderedPageBreak/>
        <w:t>Marketing with media – Chip Mrizek</w:t>
      </w:r>
    </w:p>
    <w:p w:rsidR="00242998" w:rsidRPr="00242998" w:rsidRDefault="00242998" w:rsidP="00242998">
      <w:pPr>
        <w:rPr>
          <w:rFonts w:asciiTheme="majorHAnsi" w:hAnsiTheme="majorHAnsi"/>
          <w:sz w:val="24"/>
          <w:szCs w:val="24"/>
        </w:rPr>
      </w:pPr>
      <w:r w:rsidRPr="00242998">
        <w:rPr>
          <w:rFonts w:asciiTheme="majorHAnsi" w:hAnsiTheme="majorHAnsi"/>
          <w:sz w:val="24"/>
          <w:szCs w:val="24"/>
        </w:rPr>
        <w:t>Chip talked about the power of an image versus the power of text, the message being use images when possible in order to convey a message quickly and effectively.  He gave an example of a course that was advertised with a brief video rather than the usual course flyer with static information.</w:t>
      </w:r>
    </w:p>
    <w:p w:rsidR="003C5688" w:rsidRPr="00242998" w:rsidRDefault="003C5688" w:rsidP="008824F1">
      <w:pPr>
        <w:widowControl w:val="0"/>
        <w:autoSpaceDE w:val="0"/>
        <w:autoSpaceDN w:val="0"/>
        <w:adjustRightInd w:val="0"/>
        <w:rPr>
          <w:rFonts w:asciiTheme="majorHAnsi" w:hAnsiTheme="majorHAnsi" w:cs="Cambria"/>
          <w:sz w:val="24"/>
          <w:szCs w:val="24"/>
        </w:rPr>
      </w:pPr>
    </w:p>
    <w:sectPr w:rsidR="003C5688" w:rsidRPr="00242998" w:rsidSect="00471547">
      <w:footerReference w:type="default" r:id="rId17"/>
      <w:pgSz w:w="12240" w:h="15840"/>
      <w:pgMar w:top="1440" w:right="1440" w:bottom="1440" w:left="1440"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47" w:rsidRDefault="00F32547" w:rsidP="0036138A">
      <w:r>
        <w:separator/>
      </w:r>
    </w:p>
  </w:endnote>
  <w:endnote w:type="continuationSeparator" w:id="0">
    <w:p w:rsidR="00F32547" w:rsidRDefault="00F32547" w:rsidP="003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83536"/>
      <w:docPartObj>
        <w:docPartGallery w:val="Page Numbers (Bottom of Page)"/>
        <w:docPartUnique/>
      </w:docPartObj>
    </w:sdtPr>
    <w:sdtEndPr>
      <w:rPr>
        <w:noProof/>
      </w:rPr>
    </w:sdtEndPr>
    <w:sdtContent>
      <w:p w:rsidR="00DD198C" w:rsidRDefault="00DD198C">
        <w:pPr>
          <w:pStyle w:val="Footer"/>
          <w:jc w:val="center"/>
        </w:pPr>
        <w:r>
          <w:fldChar w:fldCharType="begin"/>
        </w:r>
        <w:r>
          <w:instrText xml:space="preserve"> PAGE   \* MERGEFORMAT </w:instrText>
        </w:r>
        <w:r>
          <w:fldChar w:fldCharType="separate"/>
        </w:r>
        <w:r w:rsidR="00E148BA">
          <w:rPr>
            <w:noProof/>
          </w:rPr>
          <w:t>12</w:t>
        </w:r>
        <w:r>
          <w:rPr>
            <w:noProof/>
          </w:rPr>
          <w:fldChar w:fldCharType="end"/>
        </w:r>
      </w:p>
    </w:sdtContent>
  </w:sdt>
  <w:p w:rsidR="00DD198C" w:rsidRDefault="00DD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47" w:rsidRDefault="00F32547" w:rsidP="0036138A">
      <w:r>
        <w:separator/>
      </w:r>
    </w:p>
  </w:footnote>
  <w:footnote w:type="continuationSeparator" w:id="0">
    <w:p w:rsidR="00F32547" w:rsidRDefault="00F32547" w:rsidP="0036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CC7"/>
    <w:multiLevelType w:val="hybridMultilevel"/>
    <w:tmpl w:val="B978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A21425"/>
    <w:multiLevelType w:val="hybridMultilevel"/>
    <w:tmpl w:val="31E8F8D8"/>
    <w:lvl w:ilvl="0" w:tplc="73F6FE88">
      <w:start w:val="20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96EA7"/>
    <w:multiLevelType w:val="hybridMultilevel"/>
    <w:tmpl w:val="753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14942"/>
    <w:multiLevelType w:val="hybridMultilevel"/>
    <w:tmpl w:val="6FE88FE0"/>
    <w:lvl w:ilvl="0" w:tplc="8EAA8A3A">
      <w:start w:val="9"/>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00515F9"/>
    <w:multiLevelType w:val="hybridMultilevel"/>
    <w:tmpl w:val="1BD064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619546A"/>
    <w:multiLevelType w:val="hybridMultilevel"/>
    <w:tmpl w:val="702CD070"/>
    <w:lvl w:ilvl="0" w:tplc="5E58D9C8">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5E29AE"/>
    <w:multiLevelType w:val="hybridMultilevel"/>
    <w:tmpl w:val="D0363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424342"/>
    <w:multiLevelType w:val="hybridMultilevel"/>
    <w:tmpl w:val="540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2489E"/>
    <w:multiLevelType w:val="hybridMultilevel"/>
    <w:tmpl w:val="23AAB2C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nsid w:val="4B857885"/>
    <w:multiLevelType w:val="hybridMultilevel"/>
    <w:tmpl w:val="B980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B72FE8"/>
    <w:multiLevelType w:val="hybridMultilevel"/>
    <w:tmpl w:val="A86CA7C0"/>
    <w:lvl w:ilvl="0" w:tplc="BBFC46C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6803DC"/>
    <w:multiLevelType w:val="hybridMultilevel"/>
    <w:tmpl w:val="F5F8D498"/>
    <w:lvl w:ilvl="0" w:tplc="63A40870">
      <w:start w:val="196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45227"/>
    <w:multiLevelType w:val="hybridMultilevel"/>
    <w:tmpl w:val="72549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E53DAC"/>
    <w:multiLevelType w:val="hybridMultilevel"/>
    <w:tmpl w:val="49F6D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1F5619"/>
    <w:multiLevelType w:val="hybridMultilevel"/>
    <w:tmpl w:val="F3EE790C"/>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36FF3"/>
    <w:multiLevelType w:val="hybridMultilevel"/>
    <w:tmpl w:val="1542EE68"/>
    <w:lvl w:ilvl="0" w:tplc="04090009">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7">
    <w:nsid w:val="723537E7"/>
    <w:multiLevelType w:val="hybridMultilevel"/>
    <w:tmpl w:val="EA46064E"/>
    <w:lvl w:ilvl="0" w:tplc="FF6ED40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D325A5"/>
    <w:multiLevelType w:val="hybridMultilevel"/>
    <w:tmpl w:val="EE3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C3428CF"/>
    <w:multiLevelType w:val="hybridMultilevel"/>
    <w:tmpl w:val="F7FE6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D5F7EB0"/>
    <w:multiLevelType w:val="hybridMultilevel"/>
    <w:tmpl w:val="FF1C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9"/>
  </w:num>
  <w:num w:numId="5">
    <w:abstractNumId w:val="0"/>
  </w:num>
  <w:num w:numId="6">
    <w:abstractNumId w:val="5"/>
  </w:num>
  <w:num w:numId="7">
    <w:abstractNumId w:val="12"/>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2"/>
  </w:num>
  <w:num w:numId="13">
    <w:abstractNumId w:val="15"/>
  </w:num>
  <w:num w:numId="14">
    <w:abstractNumId w:val="18"/>
  </w:num>
  <w:num w:numId="15">
    <w:abstractNumId w:val="20"/>
  </w:num>
  <w:num w:numId="16">
    <w:abstractNumId w:val="14"/>
  </w:num>
  <w:num w:numId="17">
    <w:abstractNumId w:val="10"/>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8A"/>
    <w:rsid w:val="00012E9A"/>
    <w:rsid w:val="00023550"/>
    <w:rsid w:val="0002471E"/>
    <w:rsid w:val="00026DC6"/>
    <w:rsid w:val="000277CA"/>
    <w:rsid w:val="00054DD5"/>
    <w:rsid w:val="00057800"/>
    <w:rsid w:val="000617C0"/>
    <w:rsid w:val="00064E85"/>
    <w:rsid w:val="000A16F5"/>
    <w:rsid w:val="000A674E"/>
    <w:rsid w:val="000A76B2"/>
    <w:rsid w:val="000B2178"/>
    <w:rsid w:val="000C2DDC"/>
    <w:rsid w:val="000C37EF"/>
    <w:rsid w:val="000D2495"/>
    <w:rsid w:val="000D30CF"/>
    <w:rsid w:val="000D5623"/>
    <w:rsid w:val="000E1B05"/>
    <w:rsid w:val="000E3175"/>
    <w:rsid w:val="00113B51"/>
    <w:rsid w:val="001162DA"/>
    <w:rsid w:val="00121505"/>
    <w:rsid w:val="00127D8D"/>
    <w:rsid w:val="001323BB"/>
    <w:rsid w:val="00136B99"/>
    <w:rsid w:val="00140F90"/>
    <w:rsid w:val="001477EC"/>
    <w:rsid w:val="001704B6"/>
    <w:rsid w:val="0017627A"/>
    <w:rsid w:val="00185B70"/>
    <w:rsid w:val="00186886"/>
    <w:rsid w:val="001903DF"/>
    <w:rsid w:val="0019203C"/>
    <w:rsid w:val="001A563F"/>
    <w:rsid w:val="001A640D"/>
    <w:rsid w:val="001C089B"/>
    <w:rsid w:val="001D1F2C"/>
    <w:rsid w:val="001D754A"/>
    <w:rsid w:val="001F27A4"/>
    <w:rsid w:val="0021458D"/>
    <w:rsid w:val="0021742F"/>
    <w:rsid w:val="00242998"/>
    <w:rsid w:val="002432C3"/>
    <w:rsid w:val="00250940"/>
    <w:rsid w:val="00254364"/>
    <w:rsid w:val="0027200D"/>
    <w:rsid w:val="00281134"/>
    <w:rsid w:val="00281C56"/>
    <w:rsid w:val="002821E1"/>
    <w:rsid w:val="00291FBE"/>
    <w:rsid w:val="00292A18"/>
    <w:rsid w:val="002E0E23"/>
    <w:rsid w:val="002E1AD9"/>
    <w:rsid w:val="002F1883"/>
    <w:rsid w:val="002F60DF"/>
    <w:rsid w:val="00300539"/>
    <w:rsid w:val="003110C6"/>
    <w:rsid w:val="003218E8"/>
    <w:rsid w:val="00324BF3"/>
    <w:rsid w:val="00325373"/>
    <w:rsid w:val="00331833"/>
    <w:rsid w:val="00344406"/>
    <w:rsid w:val="003504CD"/>
    <w:rsid w:val="00357EC3"/>
    <w:rsid w:val="0036138A"/>
    <w:rsid w:val="00361CA3"/>
    <w:rsid w:val="003646ED"/>
    <w:rsid w:val="00374BB2"/>
    <w:rsid w:val="003852B3"/>
    <w:rsid w:val="00385504"/>
    <w:rsid w:val="00390FE9"/>
    <w:rsid w:val="003956D9"/>
    <w:rsid w:val="003A1B85"/>
    <w:rsid w:val="003B6CB6"/>
    <w:rsid w:val="003C033E"/>
    <w:rsid w:val="003C3190"/>
    <w:rsid w:val="003C5688"/>
    <w:rsid w:val="003D016D"/>
    <w:rsid w:val="003D6128"/>
    <w:rsid w:val="003D6A2B"/>
    <w:rsid w:val="003D7F6C"/>
    <w:rsid w:val="003E5747"/>
    <w:rsid w:val="003F3F61"/>
    <w:rsid w:val="004071A2"/>
    <w:rsid w:val="00411B33"/>
    <w:rsid w:val="00421FC1"/>
    <w:rsid w:val="00422FC2"/>
    <w:rsid w:val="00423AEA"/>
    <w:rsid w:val="00431AE0"/>
    <w:rsid w:val="00432F45"/>
    <w:rsid w:val="0044457F"/>
    <w:rsid w:val="00447591"/>
    <w:rsid w:val="004523C5"/>
    <w:rsid w:val="00454066"/>
    <w:rsid w:val="00457765"/>
    <w:rsid w:val="00464BB0"/>
    <w:rsid w:val="00471547"/>
    <w:rsid w:val="00476FD7"/>
    <w:rsid w:val="00495EBD"/>
    <w:rsid w:val="00497889"/>
    <w:rsid w:val="004A5E94"/>
    <w:rsid w:val="004A6B36"/>
    <w:rsid w:val="004B03EF"/>
    <w:rsid w:val="004B472A"/>
    <w:rsid w:val="004C0244"/>
    <w:rsid w:val="004D2D50"/>
    <w:rsid w:val="004D2E91"/>
    <w:rsid w:val="004E5111"/>
    <w:rsid w:val="004F00A1"/>
    <w:rsid w:val="004F7D40"/>
    <w:rsid w:val="005104A7"/>
    <w:rsid w:val="00512C2C"/>
    <w:rsid w:val="00513AAF"/>
    <w:rsid w:val="00515A80"/>
    <w:rsid w:val="00524252"/>
    <w:rsid w:val="00527A0F"/>
    <w:rsid w:val="005316B9"/>
    <w:rsid w:val="0053427C"/>
    <w:rsid w:val="00567D80"/>
    <w:rsid w:val="00571085"/>
    <w:rsid w:val="00575123"/>
    <w:rsid w:val="0057723D"/>
    <w:rsid w:val="00580795"/>
    <w:rsid w:val="005836CC"/>
    <w:rsid w:val="00587DEC"/>
    <w:rsid w:val="00590B84"/>
    <w:rsid w:val="00595E50"/>
    <w:rsid w:val="005A07BE"/>
    <w:rsid w:val="005A7AB0"/>
    <w:rsid w:val="005B051E"/>
    <w:rsid w:val="005C4E07"/>
    <w:rsid w:val="005C6D80"/>
    <w:rsid w:val="005D3C54"/>
    <w:rsid w:val="005E639F"/>
    <w:rsid w:val="005F160B"/>
    <w:rsid w:val="00617DE6"/>
    <w:rsid w:val="0062460C"/>
    <w:rsid w:val="00627DDB"/>
    <w:rsid w:val="00631185"/>
    <w:rsid w:val="006318EA"/>
    <w:rsid w:val="006364CD"/>
    <w:rsid w:val="006366B3"/>
    <w:rsid w:val="00640652"/>
    <w:rsid w:val="006633DB"/>
    <w:rsid w:val="0066389C"/>
    <w:rsid w:val="00670AFC"/>
    <w:rsid w:val="006718BF"/>
    <w:rsid w:val="00690F00"/>
    <w:rsid w:val="006A09F4"/>
    <w:rsid w:val="006A7008"/>
    <w:rsid w:val="006B30B3"/>
    <w:rsid w:val="006B5FCD"/>
    <w:rsid w:val="006B7808"/>
    <w:rsid w:val="006C2D3E"/>
    <w:rsid w:val="006D460D"/>
    <w:rsid w:val="006E704F"/>
    <w:rsid w:val="00703406"/>
    <w:rsid w:val="00705474"/>
    <w:rsid w:val="0071032F"/>
    <w:rsid w:val="00710C2D"/>
    <w:rsid w:val="00720011"/>
    <w:rsid w:val="00731F8E"/>
    <w:rsid w:val="00740D19"/>
    <w:rsid w:val="00744628"/>
    <w:rsid w:val="007446BD"/>
    <w:rsid w:val="007450BC"/>
    <w:rsid w:val="00751CC0"/>
    <w:rsid w:val="00762B48"/>
    <w:rsid w:val="007640EB"/>
    <w:rsid w:val="0077592C"/>
    <w:rsid w:val="007759CB"/>
    <w:rsid w:val="0077798E"/>
    <w:rsid w:val="00780D5E"/>
    <w:rsid w:val="007908C0"/>
    <w:rsid w:val="007932E2"/>
    <w:rsid w:val="007B34D1"/>
    <w:rsid w:val="007B659C"/>
    <w:rsid w:val="007D4460"/>
    <w:rsid w:val="007D5AEE"/>
    <w:rsid w:val="007D61AF"/>
    <w:rsid w:val="007D6831"/>
    <w:rsid w:val="007E3214"/>
    <w:rsid w:val="007E5E35"/>
    <w:rsid w:val="008004F9"/>
    <w:rsid w:val="008061B5"/>
    <w:rsid w:val="00817610"/>
    <w:rsid w:val="008205EC"/>
    <w:rsid w:val="008367CA"/>
    <w:rsid w:val="0084784A"/>
    <w:rsid w:val="0087056E"/>
    <w:rsid w:val="00877B16"/>
    <w:rsid w:val="00880AB6"/>
    <w:rsid w:val="008824F1"/>
    <w:rsid w:val="00885546"/>
    <w:rsid w:val="0088572C"/>
    <w:rsid w:val="008B4157"/>
    <w:rsid w:val="008B62B3"/>
    <w:rsid w:val="008B675F"/>
    <w:rsid w:val="008C18F0"/>
    <w:rsid w:val="008C7104"/>
    <w:rsid w:val="008D0474"/>
    <w:rsid w:val="008D35F6"/>
    <w:rsid w:val="008D4942"/>
    <w:rsid w:val="008E2E40"/>
    <w:rsid w:val="008E4AFB"/>
    <w:rsid w:val="008F7ED6"/>
    <w:rsid w:val="00901597"/>
    <w:rsid w:val="00907193"/>
    <w:rsid w:val="009110BD"/>
    <w:rsid w:val="00913700"/>
    <w:rsid w:val="0091436D"/>
    <w:rsid w:val="0092122E"/>
    <w:rsid w:val="00926A06"/>
    <w:rsid w:val="00927595"/>
    <w:rsid w:val="0092787A"/>
    <w:rsid w:val="00936848"/>
    <w:rsid w:val="00936ECB"/>
    <w:rsid w:val="00940356"/>
    <w:rsid w:val="00941EF0"/>
    <w:rsid w:val="00966E03"/>
    <w:rsid w:val="0097314C"/>
    <w:rsid w:val="00975DDE"/>
    <w:rsid w:val="0098017C"/>
    <w:rsid w:val="009915BF"/>
    <w:rsid w:val="00993D44"/>
    <w:rsid w:val="0099471F"/>
    <w:rsid w:val="00996640"/>
    <w:rsid w:val="00997BB3"/>
    <w:rsid w:val="009A5293"/>
    <w:rsid w:val="009A7023"/>
    <w:rsid w:val="009B1968"/>
    <w:rsid w:val="009C39DB"/>
    <w:rsid w:val="009C561E"/>
    <w:rsid w:val="009C67B0"/>
    <w:rsid w:val="009D2FB9"/>
    <w:rsid w:val="009D6902"/>
    <w:rsid w:val="009E1EA8"/>
    <w:rsid w:val="009E2130"/>
    <w:rsid w:val="009F2D7E"/>
    <w:rsid w:val="00A02A36"/>
    <w:rsid w:val="00A02BDC"/>
    <w:rsid w:val="00A04743"/>
    <w:rsid w:val="00A23314"/>
    <w:rsid w:val="00A23D32"/>
    <w:rsid w:val="00A24E09"/>
    <w:rsid w:val="00A2589B"/>
    <w:rsid w:val="00A32501"/>
    <w:rsid w:val="00A33DB1"/>
    <w:rsid w:val="00A468E9"/>
    <w:rsid w:val="00A61271"/>
    <w:rsid w:val="00A7002F"/>
    <w:rsid w:val="00A711B6"/>
    <w:rsid w:val="00A74960"/>
    <w:rsid w:val="00A80A08"/>
    <w:rsid w:val="00A83E1A"/>
    <w:rsid w:val="00A85DAE"/>
    <w:rsid w:val="00A85FF8"/>
    <w:rsid w:val="00AB0080"/>
    <w:rsid w:val="00AB149A"/>
    <w:rsid w:val="00AB7B5C"/>
    <w:rsid w:val="00AD2E08"/>
    <w:rsid w:val="00AE40CB"/>
    <w:rsid w:val="00AE53CB"/>
    <w:rsid w:val="00AF31CB"/>
    <w:rsid w:val="00AF5768"/>
    <w:rsid w:val="00AF7D86"/>
    <w:rsid w:val="00B032B3"/>
    <w:rsid w:val="00B1246E"/>
    <w:rsid w:val="00B228A7"/>
    <w:rsid w:val="00B26321"/>
    <w:rsid w:val="00B268A0"/>
    <w:rsid w:val="00B30887"/>
    <w:rsid w:val="00B33BBA"/>
    <w:rsid w:val="00B40DEE"/>
    <w:rsid w:val="00B46548"/>
    <w:rsid w:val="00B550A7"/>
    <w:rsid w:val="00B630EC"/>
    <w:rsid w:val="00B6677B"/>
    <w:rsid w:val="00B7443C"/>
    <w:rsid w:val="00B75984"/>
    <w:rsid w:val="00B75A76"/>
    <w:rsid w:val="00B7659F"/>
    <w:rsid w:val="00B87D3E"/>
    <w:rsid w:val="00BB0FCE"/>
    <w:rsid w:val="00BB3F01"/>
    <w:rsid w:val="00BB5294"/>
    <w:rsid w:val="00BB62D2"/>
    <w:rsid w:val="00BB7C35"/>
    <w:rsid w:val="00BC54E0"/>
    <w:rsid w:val="00BC6268"/>
    <w:rsid w:val="00BE4DE5"/>
    <w:rsid w:val="00BF7C0A"/>
    <w:rsid w:val="00C060F5"/>
    <w:rsid w:val="00C12338"/>
    <w:rsid w:val="00C14AE6"/>
    <w:rsid w:val="00C167EF"/>
    <w:rsid w:val="00C27958"/>
    <w:rsid w:val="00C30895"/>
    <w:rsid w:val="00C378C6"/>
    <w:rsid w:val="00C42520"/>
    <w:rsid w:val="00C5019A"/>
    <w:rsid w:val="00C6134A"/>
    <w:rsid w:val="00C801E3"/>
    <w:rsid w:val="00CA1DAF"/>
    <w:rsid w:val="00CA772E"/>
    <w:rsid w:val="00CB2CE8"/>
    <w:rsid w:val="00CC3B1C"/>
    <w:rsid w:val="00CC53B9"/>
    <w:rsid w:val="00CD20BD"/>
    <w:rsid w:val="00CD3D15"/>
    <w:rsid w:val="00CD514B"/>
    <w:rsid w:val="00CD6C48"/>
    <w:rsid w:val="00CF3D4C"/>
    <w:rsid w:val="00CF722F"/>
    <w:rsid w:val="00D01ED0"/>
    <w:rsid w:val="00D042B9"/>
    <w:rsid w:val="00D14AF6"/>
    <w:rsid w:val="00D265F5"/>
    <w:rsid w:val="00D26DAD"/>
    <w:rsid w:val="00D43C96"/>
    <w:rsid w:val="00D54ADD"/>
    <w:rsid w:val="00D62571"/>
    <w:rsid w:val="00D83B82"/>
    <w:rsid w:val="00D941B4"/>
    <w:rsid w:val="00D95AD5"/>
    <w:rsid w:val="00D9773F"/>
    <w:rsid w:val="00DA0138"/>
    <w:rsid w:val="00DA2265"/>
    <w:rsid w:val="00DA4536"/>
    <w:rsid w:val="00DA67A0"/>
    <w:rsid w:val="00DB3D99"/>
    <w:rsid w:val="00DD198C"/>
    <w:rsid w:val="00DD4C0B"/>
    <w:rsid w:val="00DD76DA"/>
    <w:rsid w:val="00DE169F"/>
    <w:rsid w:val="00DE3EB9"/>
    <w:rsid w:val="00DF559F"/>
    <w:rsid w:val="00DF64AF"/>
    <w:rsid w:val="00E005C8"/>
    <w:rsid w:val="00E046F0"/>
    <w:rsid w:val="00E12D6B"/>
    <w:rsid w:val="00E148BA"/>
    <w:rsid w:val="00E17146"/>
    <w:rsid w:val="00E177A2"/>
    <w:rsid w:val="00E40823"/>
    <w:rsid w:val="00E47601"/>
    <w:rsid w:val="00E47767"/>
    <w:rsid w:val="00E830ED"/>
    <w:rsid w:val="00E95246"/>
    <w:rsid w:val="00E96A78"/>
    <w:rsid w:val="00EB45A5"/>
    <w:rsid w:val="00EC16D4"/>
    <w:rsid w:val="00EC787D"/>
    <w:rsid w:val="00ED36E1"/>
    <w:rsid w:val="00EE161C"/>
    <w:rsid w:val="00EE47E8"/>
    <w:rsid w:val="00EE5A4F"/>
    <w:rsid w:val="00EE6235"/>
    <w:rsid w:val="00EE683B"/>
    <w:rsid w:val="00EF78F7"/>
    <w:rsid w:val="00F01CDD"/>
    <w:rsid w:val="00F01DFA"/>
    <w:rsid w:val="00F060D6"/>
    <w:rsid w:val="00F17272"/>
    <w:rsid w:val="00F202D6"/>
    <w:rsid w:val="00F229CC"/>
    <w:rsid w:val="00F241D0"/>
    <w:rsid w:val="00F32547"/>
    <w:rsid w:val="00F32EEE"/>
    <w:rsid w:val="00F40749"/>
    <w:rsid w:val="00F5520E"/>
    <w:rsid w:val="00F747DC"/>
    <w:rsid w:val="00F748C9"/>
    <w:rsid w:val="00F87035"/>
    <w:rsid w:val="00F91D8A"/>
    <w:rsid w:val="00FA11F3"/>
    <w:rsid w:val="00FB0089"/>
    <w:rsid w:val="00FB5F5D"/>
    <w:rsid w:val="00FC61DA"/>
    <w:rsid w:val="00FD70DE"/>
    <w:rsid w:val="00FD79AD"/>
    <w:rsid w:val="00FE3EB0"/>
    <w:rsid w:val="00FF0700"/>
    <w:rsid w:val="00FF114A"/>
    <w:rsid w:val="00FF31DC"/>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1">
    <w:name w:val="heading 1"/>
    <w:basedOn w:val="Normal"/>
    <w:next w:val="Normal"/>
    <w:link w:val="Heading1Char"/>
    <w:uiPriority w:val="9"/>
    <w:qFormat/>
    <w:locked/>
    <w:rsid w:val="00242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 w:type="character" w:customStyle="1" w:styleId="Heading1Char">
    <w:name w:val="Heading 1 Char"/>
    <w:basedOn w:val="DefaultParagraphFont"/>
    <w:link w:val="Heading1"/>
    <w:uiPriority w:val="9"/>
    <w:rsid w:val="002429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DD"/>
  </w:style>
  <w:style w:type="paragraph" w:styleId="Heading1">
    <w:name w:val="heading 1"/>
    <w:basedOn w:val="Normal"/>
    <w:next w:val="Normal"/>
    <w:link w:val="Heading1Char"/>
    <w:uiPriority w:val="9"/>
    <w:qFormat/>
    <w:locked/>
    <w:rsid w:val="002429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054DD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FF31DC"/>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138A"/>
    <w:pPr>
      <w:tabs>
        <w:tab w:val="left" w:pos="709"/>
      </w:tabs>
      <w:suppressAutoHyphens/>
      <w:spacing w:after="200" w:line="276" w:lineRule="atLeast"/>
    </w:pPr>
  </w:style>
  <w:style w:type="character" w:customStyle="1" w:styleId="BalloonTextChar">
    <w:name w:val="Balloon Text Char"/>
    <w:basedOn w:val="DefaultParagraphFont"/>
    <w:uiPriority w:val="99"/>
    <w:rsid w:val="0036138A"/>
    <w:rPr>
      <w:rFonts w:cs="Times New Roman"/>
    </w:rPr>
  </w:style>
  <w:style w:type="character" w:customStyle="1" w:styleId="HeaderChar">
    <w:name w:val="Header Char"/>
    <w:basedOn w:val="DefaultParagraphFont"/>
    <w:uiPriority w:val="99"/>
    <w:rsid w:val="0036138A"/>
    <w:rPr>
      <w:rFonts w:cs="Times New Roman"/>
    </w:rPr>
  </w:style>
  <w:style w:type="character" w:customStyle="1" w:styleId="FooterChar">
    <w:name w:val="Footer Char"/>
    <w:basedOn w:val="DefaultParagraphFont"/>
    <w:uiPriority w:val="99"/>
    <w:rsid w:val="0036138A"/>
    <w:rPr>
      <w:rFonts w:cs="Times New Roman"/>
    </w:rPr>
  </w:style>
  <w:style w:type="paragraph" w:customStyle="1" w:styleId="Heading">
    <w:name w:val="Heading"/>
    <w:basedOn w:val="Default"/>
    <w:next w:val="Textbody"/>
    <w:uiPriority w:val="99"/>
    <w:rsid w:val="0036138A"/>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36138A"/>
    <w:pPr>
      <w:spacing w:after="120"/>
    </w:pPr>
  </w:style>
  <w:style w:type="paragraph" w:styleId="List">
    <w:name w:val="List"/>
    <w:basedOn w:val="Textbody"/>
    <w:uiPriority w:val="99"/>
    <w:rsid w:val="0036138A"/>
  </w:style>
  <w:style w:type="paragraph" w:styleId="Caption">
    <w:name w:val="caption"/>
    <w:basedOn w:val="Default"/>
    <w:uiPriority w:val="99"/>
    <w:qFormat/>
    <w:rsid w:val="0036138A"/>
    <w:pPr>
      <w:suppressLineNumbers/>
      <w:spacing w:before="120" w:after="120"/>
    </w:pPr>
    <w:rPr>
      <w:i/>
      <w:iCs/>
      <w:sz w:val="24"/>
      <w:szCs w:val="24"/>
    </w:rPr>
  </w:style>
  <w:style w:type="paragraph" w:customStyle="1" w:styleId="Index">
    <w:name w:val="Index"/>
    <w:basedOn w:val="Default"/>
    <w:uiPriority w:val="99"/>
    <w:rsid w:val="0036138A"/>
    <w:pPr>
      <w:suppressLineNumbers/>
    </w:pPr>
  </w:style>
  <w:style w:type="paragraph" w:styleId="ListParagraph">
    <w:name w:val="List Paragraph"/>
    <w:basedOn w:val="Default"/>
    <w:uiPriority w:val="34"/>
    <w:qFormat/>
    <w:rsid w:val="0036138A"/>
  </w:style>
  <w:style w:type="paragraph" w:styleId="BalloonText">
    <w:name w:val="Balloon Text"/>
    <w:basedOn w:val="Default"/>
    <w:link w:val="BalloonTextChar1"/>
    <w:uiPriority w:val="99"/>
    <w:rsid w:val="0036138A"/>
  </w:style>
  <w:style w:type="character" w:customStyle="1" w:styleId="BalloonTextChar1">
    <w:name w:val="Balloon Text Char1"/>
    <w:basedOn w:val="DefaultParagraphFont"/>
    <w:link w:val="BalloonText"/>
    <w:uiPriority w:val="99"/>
    <w:semiHidden/>
    <w:rsid w:val="00B25562"/>
    <w:rPr>
      <w:rFonts w:ascii="Times New Roman" w:hAnsi="Times New Roman"/>
      <w:sz w:val="0"/>
      <w:szCs w:val="0"/>
    </w:rPr>
  </w:style>
  <w:style w:type="paragraph" w:styleId="Header">
    <w:name w:val="header"/>
    <w:basedOn w:val="Default"/>
    <w:link w:val="HeaderChar1"/>
    <w:uiPriority w:val="99"/>
    <w:rsid w:val="0036138A"/>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B25562"/>
  </w:style>
  <w:style w:type="paragraph" w:styleId="Footer">
    <w:name w:val="footer"/>
    <w:basedOn w:val="Default"/>
    <w:link w:val="FooterChar1"/>
    <w:uiPriority w:val="99"/>
    <w:rsid w:val="0036138A"/>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B25562"/>
  </w:style>
  <w:style w:type="paragraph" w:styleId="NoSpacing">
    <w:name w:val="No Spacing"/>
    <w:uiPriority w:val="1"/>
    <w:qFormat/>
    <w:rsid w:val="007932E2"/>
    <w:rPr>
      <w:rFonts w:eastAsia="Calibri"/>
    </w:rPr>
  </w:style>
  <w:style w:type="character" w:styleId="Hyperlink">
    <w:name w:val="Hyperlink"/>
    <w:basedOn w:val="DefaultParagraphFont"/>
    <w:uiPriority w:val="99"/>
    <w:unhideWhenUsed/>
    <w:rsid w:val="00057800"/>
    <w:rPr>
      <w:color w:val="0000FF"/>
      <w:u w:val="single"/>
    </w:rPr>
  </w:style>
  <w:style w:type="character" w:customStyle="1" w:styleId="Heading3Char">
    <w:name w:val="Heading 3 Char"/>
    <w:basedOn w:val="DefaultParagraphFont"/>
    <w:link w:val="Heading3"/>
    <w:uiPriority w:val="9"/>
    <w:rsid w:val="00FF31D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locked/>
    <w:rsid w:val="00FF31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31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D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66E03"/>
  </w:style>
  <w:style w:type="character" w:customStyle="1" w:styleId="Heading1Char">
    <w:name w:val="Heading 1 Char"/>
    <w:basedOn w:val="DefaultParagraphFont"/>
    <w:link w:val="Heading1"/>
    <w:uiPriority w:val="9"/>
    <w:rsid w:val="002429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96">
      <w:bodyDiv w:val="1"/>
      <w:marLeft w:val="0"/>
      <w:marRight w:val="0"/>
      <w:marTop w:val="0"/>
      <w:marBottom w:val="0"/>
      <w:divBdr>
        <w:top w:val="none" w:sz="0" w:space="0" w:color="auto"/>
        <w:left w:val="none" w:sz="0" w:space="0" w:color="auto"/>
        <w:bottom w:val="none" w:sz="0" w:space="0" w:color="auto"/>
        <w:right w:val="none" w:sz="0" w:space="0" w:color="auto"/>
      </w:divBdr>
    </w:div>
    <w:div w:id="122584228">
      <w:bodyDiv w:val="1"/>
      <w:marLeft w:val="0"/>
      <w:marRight w:val="0"/>
      <w:marTop w:val="0"/>
      <w:marBottom w:val="0"/>
      <w:divBdr>
        <w:top w:val="none" w:sz="0" w:space="0" w:color="auto"/>
        <w:left w:val="none" w:sz="0" w:space="0" w:color="auto"/>
        <w:bottom w:val="none" w:sz="0" w:space="0" w:color="auto"/>
        <w:right w:val="none" w:sz="0" w:space="0" w:color="auto"/>
      </w:divBdr>
    </w:div>
    <w:div w:id="191919474">
      <w:bodyDiv w:val="1"/>
      <w:marLeft w:val="0"/>
      <w:marRight w:val="0"/>
      <w:marTop w:val="0"/>
      <w:marBottom w:val="0"/>
      <w:divBdr>
        <w:top w:val="none" w:sz="0" w:space="0" w:color="auto"/>
        <w:left w:val="none" w:sz="0" w:space="0" w:color="auto"/>
        <w:bottom w:val="none" w:sz="0" w:space="0" w:color="auto"/>
        <w:right w:val="none" w:sz="0" w:space="0" w:color="auto"/>
      </w:divBdr>
    </w:div>
    <w:div w:id="287004976">
      <w:bodyDiv w:val="1"/>
      <w:marLeft w:val="0"/>
      <w:marRight w:val="0"/>
      <w:marTop w:val="0"/>
      <w:marBottom w:val="0"/>
      <w:divBdr>
        <w:top w:val="none" w:sz="0" w:space="0" w:color="auto"/>
        <w:left w:val="none" w:sz="0" w:space="0" w:color="auto"/>
        <w:bottom w:val="none" w:sz="0" w:space="0" w:color="auto"/>
        <w:right w:val="none" w:sz="0" w:space="0" w:color="auto"/>
      </w:divBdr>
    </w:div>
    <w:div w:id="349840295">
      <w:bodyDiv w:val="1"/>
      <w:marLeft w:val="0"/>
      <w:marRight w:val="0"/>
      <w:marTop w:val="0"/>
      <w:marBottom w:val="0"/>
      <w:divBdr>
        <w:top w:val="none" w:sz="0" w:space="0" w:color="auto"/>
        <w:left w:val="none" w:sz="0" w:space="0" w:color="auto"/>
        <w:bottom w:val="none" w:sz="0" w:space="0" w:color="auto"/>
        <w:right w:val="none" w:sz="0" w:space="0" w:color="auto"/>
      </w:divBdr>
    </w:div>
    <w:div w:id="371997217">
      <w:bodyDiv w:val="1"/>
      <w:marLeft w:val="0"/>
      <w:marRight w:val="0"/>
      <w:marTop w:val="0"/>
      <w:marBottom w:val="0"/>
      <w:divBdr>
        <w:top w:val="none" w:sz="0" w:space="0" w:color="auto"/>
        <w:left w:val="none" w:sz="0" w:space="0" w:color="auto"/>
        <w:bottom w:val="none" w:sz="0" w:space="0" w:color="auto"/>
        <w:right w:val="none" w:sz="0" w:space="0" w:color="auto"/>
      </w:divBdr>
    </w:div>
    <w:div w:id="467892981">
      <w:bodyDiv w:val="1"/>
      <w:marLeft w:val="0"/>
      <w:marRight w:val="0"/>
      <w:marTop w:val="0"/>
      <w:marBottom w:val="0"/>
      <w:divBdr>
        <w:top w:val="none" w:sz="0" w:space="0" w:color="auto"/>
        <w:left w:val="none" w:sz="0" w:space="0" w:color="auto"/>
        <w:bottom w:val="none" w:sz="0" w:space="0" w:color="auto"/>
        <w:right w:val="none" w:sz="0" w:space="0" w:color="auto"/>
      </w:divBdr>
    </w:div>
    <w:div w:id="689451274">
      <w:bodyDiv w:val="1"/>
      <w:marLeft w:val="0"/>
      <w:marRight w:val="0"/>
      <w:marTop w:val="0"/>
      <w:marBottom w:val="0"/>
      <w:divBdr>
        <w:top w:val="none" w:sz="0" w:space="0" w:color="auto"/>
        <w:left w:val="none" w:sz="0" w:space="0" w:color="auto"/>
        <w:bottom w:val="none" w:sz="0" w:space="0" w:color="auto"/>
        <w:right w:val="none" w:sz="0" w:space="0" w:color="auto"/>
      </w:divBdr>
    </w:div>
    <w:div w:id="762804778">
      <w:bodyDiv w:val="1"/>
      <w:marLeft w:val="0"/>
      <w:marRight w:val="0"/>
      <w:marTop w:val="0"/>
      <w:marBottom w:val="0"/>
      <w:divBdr>
        <w:top w:val="none" w:sz="0" w:space="0" w:color="auto"/>
        <w:left w:val="none" w:sz="0" w:space="0" w:color="auto"/>
        <w:bottom w:val="none" w:sz="0" w:space="0" w:color="auto"/>
        <w:right w:val="none" w:sz="0" w:space="0" w:color="auto"/>
      </w:divBdr>
    </w:div>
    <w:div w:id="796139647">
      <w:bodyDiv w:val="1"/>
      <w:marLeft w:val="0"/>
      <w:marRight w:val="0"/>
      <w:marTop w:val="0"/>
      <w:marBottom w:val="0"/>
      <w:divBdr>
        <w:top w:val="none" w:sz="0" w:space="0" w:color="auto"/>
        <w:left w:val="none" w:sz="0" w:space="0" w:color="auto"/>
        <w:bottom w:val="none" w:sz="0" w:space="0" w:color="auto"/>
        <w:right w:val="none" w:sz="0" w:space="0" w:color="auto"/>
      </w:divBdr>
    </w:div>
    <w:div w:id="859243370">
      <w:bodyDiv w:val="1"/>
      <w:marLeft w:val="0"/>
      <w:marRight w:val="0"/>
      <w:marTop w:val="0"/>
      <w:marBottom w:val="0"/>
      <w:divBdr>
        <w:top w:val="none" w:sz="0" w:space="0" w:color="auto"/>
        <w:left w:val="none" w:sz="0" w:space="0" w:color="auto"/>
        <w:bottom w:val="none" w:sz="0" w:space="0" w:color="auto"/>
        <w:right w:val="none" w:sz="0" w:space="0" w:color="auto"/>
      </w:divBdr>
    </w:div>
    <w:div w:id="918829196">
      <w:bodyDiv w:val="1"/>
      <w:marLeft w:val="0"/>
      <w:marRight w:val="0"/>
      <w:marTop w:val="0"/>
      <w:marBottom w:val="0"/>
      <w:divBdr>
        <w:top w:val="none" w:sz="0" w:space="0" w:color="auto"/>
        <w:left w:val="none" w:sz="0" w:space="0" w:color="auto"/>
        <w:bottom w:val="none" w:sz="0" w:space="0" w:color="auto"/>
        <w:right w:val="none" w:sz="0" w:space="0" w:color="auto"/>
      </w:divBdr>
    </w:div>
    <w:div w:id="929434831">
      <w:bodyDiv w:val="1"/>
      <w:marLeft w:val="0"/>
      <w:marRight w:val="0"/>
      <w:marTop w:val="0"/>
      <w:marBottom w:val="0"/>
      <w:divBdr>
        <w:top w:val="none" w:sz="0" w:space="0" w:color="auto"/>
        <w:left w:val="none" w:sz="0" w:space="0" w:color="auto"/>
        <w:bottom w:val="none" w:sz="0" w:space="0" w:color="auto"/>
        <w:right w:val="none" w:sz="0" w:space="0" w:color="auto"/>
      </w:divBdr>
    </w:div>
    <w:div w:id="936326829">
      <w:bodyDiv w:val="1"/>
      <w:marLeft w:val="0"/>
      <w:marRight w:val="0"/>
      <w:marTop w:val="0"/>
      <w:marBottom w:val="0"/>
      <w:divBdr>
        <w:top w:val="none" w:sz="0" w:space="0" w:color="auto"/>
        <w:left w:val="none" w:sz="0" w:space="0" w:color="auto"/>
        <w:bottom w:val="none" w:sz="0" w:space="0" w:color="auto"/>
        <w:right w:val="none" w:sz="0" w:space="0" w:color="auto"/>
      </w:divBdr>
    </w:div>
    <w:div w:id="952707402">
      <w:bodyDiv w:val="1"/>
      <w:marLeft w:val="0"/>
      <w:marRight w:val="0"/>
      <w:marTop w:val="0"/>
      <w:marBottom w:val="0"/>
      <w:divBdr>
        <w:top w:val="none" w:sz="0" w:space="0" w:color="auto"/>
        <w:left w:val="none" w:sz="0" w:space="0" w:color="auto"/>
        <w:bottom w:val="none" w:sz="0" w:space="0" w:color="auto"/>
        <w:right w:val="none" w:sz="0" w:space="0" w:color="auto"/>
      </w:divBdr>
    </w:div>
    <w:div w:id="1020350396">
      <w:bodyDiv w:val="1"/>
      <w:marLeft w:val="0"/>
      <w:marRight w:val="0"/>
      <w:marTop w:val="0"/>
      <w:marBottom w:val="0"/>
      <w:divBdr>
        <w:top w:val="none" w:sz="0" w:space="0" w:color="auto"/>
        <w:left w:val="none" w:sz="0" w:space="0" w:color="auto"/>
        <w:bottom w:val="none" w:sz="0" w:space="0" w:color="auto"/>
        <w:right w:val="none" w:sz="0" w:space="0" w:color="auto"/>
      </w:divBdr>
    </w:div>
    <w:div w:id="1133214649">
      <w:bodyDiv w:val="1"/>
      <w:marLeft w:val="0"/>
      <w:marRight w:val="0"/>
      <w:marTop w:val="0"/>
      <w:marBottom w:val="0"/>
      <w:divBdr>
        <w:top w:val="none" w:sz="0" w:space="0" w:color="auto"/>
        <w:left w:val="none" w:sz="0" w:space="0" w:color="auto"/>
        <w:bottom w:val="none" w:sz="0" w:space="0" w:color="auto"/>
        <w:right w:val="none" w:sz="0" w:space="0" w:color="auto"/>
      </w:divBdr>
    </w:div>
    <w:div w:id="1241714098">
      <w:bodyDiv w:val="1"/>
      <w:marLeft w:val="0"/>
      <w:marRight w:val="0"/>
      <w:marTop w:val="0"/>
      <w:marBottom w:val="0"/>
      <w:divBdr>
        <w:top w:val="none" w:sz="0" w:space="0" w:color="auto"/>
        <w:left w:val="none" w:sz="0" w:space="0" w:color="auto"/>
        <w:bottom w:val="none" w:sz="0" w:space="0" w:color="auto"/>
        <w:right w:val="none" w:sz="0" w:space="0" w:color="auto"/>
      </w:divBdr>
    </w:div>
    <w:div w:id="1550651728">
      <w:bodyDiv w:val="1"/>
      <w:marLeft w:val="0"/>
      <w:marRight w:val="0"/>
      <w:marTop w:val="0"/>
      <w:marBottom w:val="0"/>
      <w:divBdr>
        <w:top w:val="none" w:sz="0" w:space="0" w:color="auto"/>
        <w:left w:val="none" w:sz="0" w:space="0" w:color="auto"/>
        <w:bottom w:val="none" w:sz="0" w:space="0" w:color="auto"/>
        <w:right w:val="none" w:sz="0" w:space="0" w:color="auto"/>
      </w:divBdr>
    </w:div>
    <w:div w:id="1637055706">
      <w:bodyDiv w:val="1"/>
      <w:marLeft w:val="0"/>
      <w:marRight w:val="0"/>
      <w:marTop w:val="0"/>
      <w:marBottom w:val="0"/>
      <w:divBdr>
        <w:top w:val="none" w:sz="0" w:space="0" w:color="auto"/>
        <w:left w:val="none" w:sz="0" w:space="0" w:color="auto"/>
        <w:bottom w:val="none" w:sz="0" w:space="0" w:color="auto"/>
        <w:right w:val="none" w:sz="0" w:space="0" w:color="auto"/>
      </w:divBdr>
    </w:div>
    <w:div w:id="1803231947">
      <w:bodyDiv w:val="1"/>
      <w:marLeft w:val="0"/>
      <w:marRight w:val="0"/>
      <w:marTop w:val="0"/>
      <w:marBottom w:val="0"/>
      <w:divBdr>
        <w:top w:val="none" w:sz="0" w:space="0" w:color="auto"/>
        <w:left w:val="none" w:sz="0" w:space="0" w:color="auto"/>
        <w:bottom w:val="none" w:sz="0" w:space="0" w:color="auto"/>
        <w:right w:val="none" w:sz="0" w:space="0" w:color="auto"/>
      </w:divBdr>
    </w:div>
    <w:div w:id="1838691605">
      <w:bodyDiv w:val="1"/>
      <w:marLeft w:val="0"/>
      <w:marRight w:val="0"/>
      <w:marTop w:val="0"/>
      <w:marBottom w:val="0"/>
      <w:divBdr>
        <w:top w:val="none" w:sz="0" w:space="0" w:color="auto"/>
        <w:left w:val="none" w:sz="0" w:space="0" w:color="auto"/>
        <w:bottom w:val="none" w:sz="0" w:space="0" w:color="auto"/>
        <w:right w:val="none" w:sz="0" w:space="0" w:color="auto"/>
      </w:divBdr>
    </w:div>
    <w:div w:id="1875270840">
      <w:bodyDiv w:val="1"/>
      <w:marLeft w:val="0"/>
      <w:marRight w:val="0"/>
      <w:marTop w:val="0"/>
      <w:marBottom w:val="0"/>
      <w:divBdr>
        <w:top w:val="none" w:sz="0" w:space="0" w:color="auto"/>
        <w:left w:val="none" w:sz="0" w:space="0" w:color="auto"/>
        <w:bottom w:val="none" w:sz="0" w:space="0" w:color="auto"/>
        <w:right w:val="none" w:sz="0" w:space="0" w:color="auto"/>
      </w:divBdr>
    </w:div>
    <w:div w:id="1975334591">
      <w:bodyDiv w:val="1"/>
      <w:marLeft w:val="0"/>
      <w:marRight w:val="0"/>
      <w:marTop w:val="0"/>
      <w:marBottom w:val="0"/>
      <w:divBdr>
        <w:top w:val="none" w:sz="0" w:space="0" w:color="auto"/>
        <w:left w:val="none" w:sz="0" w:space="0" w:color="auto"/>
        <w:bottom w:val="none" w:sz="0" w:space="0" w:color="auto"/>
        <w:right w:val="none" w:sz="0" w:space="0" w:color="auto"/>
      </w:divBdr>
    </w:div>
    <w:div w:id="2060006563">
      <w:bodyDiv w:val="1"/>
      <w:marLeft w:val="0"/>
      <w:marRight w:val="0"/>
      <w:marTop w:val="0"/>
      <w:marBottom w:val="0"/>
      <w:divBdr>
        <w:top w:val="none" w:sz="0" w:space="0" w:color="auto"/>
        <w:left w:val="none" w:sz="0" w:space="0" w:color="auto"/>
        <w:bottom w:val="none" w:sz="0" w:space="0" w:color="auto"/>
        <w:right w:val="none" w:sz="0" w:space="0" w:color="auto"/>
      </w:divBdr>
    </w:div>
    <w:div w:id="2062628035">
      <w:bodyDiv w:val="1"/>
      <w:marLeft w:val="0"/>
      <w:marRight w:val="0"/>
      <w:marTop w:val="0"/>
      <w:marBottom w:val="0"/>
      <w:divBdr>
        <w:top w:val="none" w:sz="0" w:space="0" w:color="auto"/>
        <w:left w:val="none" w:sz="0" w:space="0" w:color="auto"/>
        <w:bottom w:val="none" w:sz="0" w:space="0" w:color="auto"/>
        <w:right w:val="none" w:sz="0" w:space="0" w:color="auto"/>
      </w:divBdr>
    </w:div>
    <w:div w:id="21054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2.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1.ppt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ccfit.ucdavis.edu/documents/Winter_STEMWiki_CCFIT_02_10_1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lhasa@ucdavis.edu" TargetMode="External"/><Relationship Id="rId14" Type="http://schemas.openxmlformats.org/officeDocument/2006/relationships/hyperlink" Target="http://arm-web1.ou.ad3.ucdavis.edu/Cascade/strategicrevie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B138-2053-45F9-9DC2-8ABBAC02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ADMAN Board of Directors</vt:lpstr>
    </vt:vector>
  </TitlesOfParts>
  <Company>UC Davis</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ADMAN Board of Directors</dc:title>
  <dc:creator>University Relations</dc:creator>
  <cp:lastModifiedBy>Allison Mitchell</cp:lastModifiedBy>
  <cp:revision>2</cp:revision>
  <cp:lastPrinted>2012-02-16T22:28:00Z</cp:lastPrinted>
  <dcterms:created xsi:type="dcterms:W3CDTF">2014-02-21T18:15:00Z</dcterms:created>
  <dcterms:modified xsi:type="dcterms:W3CDTF">2014-02-21T18:15:00Z</dcterms:modified>
</cp:coreProperties>
</file>