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5C" w:rsidRPr="004B6BC4" w:rsidRDefault="00217F5C" w:rsidP="00217F5C">
      <w:pPr>
        <w:pStyle w:val="Default"/>
        <w:spacing w:after="0" w:line="100" w:lineRule="atLeast"/>
        <w:jc w:val="center"/>
        <w:rPr>
          <w:rFonts w:asciiTheme="minorHAnsi" w:hAnsiTheme="minorHAnsi"/>
          <w:b/>
          <w:sz w:val="24"/>
          <w:szCs w:val="24"/>
        </w:rPr>
      </w:pPr>
      <w:bookmarkStart w:id="0" w:name="_GoBack"/>
      <w:bookmarkEnd w:id="0"/>
      <w:r w:rsidRPr="004B6BC4">
        <w:rPr>
          <w:rFonts w:asciiTheme="minorHAnsi" w:hAnsiTheme="minorHAnsi"/>
          <w:b/>
          <w:sz w:val="24"/>
          <w:szCs w:val="24"/>
        </w:rPr>
        <w:t>ADMAN Board of Directors</w:t>
      </w:r>
      <w:r w:rsidR="007C6A55" w:rsidRPr="004B6BC4">
        <w:rPr>
          <w:rFonts w:asciiTheme="minorHAnsi" w:hAnsiTheme="minorHAnsi"/>
          <w:b/>
          <w:sz w:val="24"/>
          <w:szCs w:val="24"/>
        </w:rPr>
        <w:t xml:space="preserve"> Meeting</w:t>
      </w:r>
    </w:p>
    <w:p w:rsidR="00217F5C" w:rsidRPr="004B6BC4" w:rsidRDefault="004E5545" w:rsidP="00217F5C">
      <w:pPr>
        <w:pStyle w:val="Default"/>
        <w:spacing w:after="0" w:line="100" w:lineRule="atLeast"/>
        <w:jc w:val="center"/>
        <w:rPr>
          <w:rFonts w:asciiTheme="minorHAnsi" w:hAnsiTheme="minorHAnsi"/>
          <w:b/>
          <w:sz w:val="24"/>
          <w:szCs w:val="24"/>
        </w:rPr>
      </w:pPr>
      <w:r>
        <w:rPr>
          <w:rFonts w:asciiTheme="minorHAnsi" w:hAnsiTheme="minorHAnsi"/>
          <w:b/>
          <w:sz w:val="24"/>
          <w:szCs w:val="24"/>
        </w:rPr>
        <w:t>Meeting Minutes</w:t>
      </w:r>
    </w:p>
    <w:p w:rsidR="00217F5C" w:rsidRPr="004B6BC4" w:rsidRDefault="00724808" w:rsidP="00217F5C">
      <w:pPr>
        <w:pStyle w:val="Default"/>
        <w:spacing w:after="0" w:line="100" w:lineRule="atLeast"/>
        <w:jc w:val="center"/>
        <w:rPr>
          <w:rFonts w:asciiTheme="minorHAnsi" w:hAnsiTheme="minorHAnsi"/>
          <w:b/>
          <w:sz w:val="24"/>
          <w:szCs w:val="24"/>
        </w:rPr>
      </w:pPr>
      <w:r>
        <w:rPr>
          <w:rFonts w:asciiTheme="minorHAnsi" w:hAnsiTheme="minorHAnsi"/>
          <w:b/>
          <w:sz w:val="24"/>
          <w:szCs w:val="24"/>
        </w:rPr>
        <w:t>September 17</w:t>
      </w:r>
      <w:r w:rsidR="00217F5C" w:rsidRPr="004B6BC4">
        <w:rPr>
          <w:rFonts w:asciiTheme="minorHAnsi" w:hAnsiTheme="minorHAnsi"/>
          <w:b/>
          <w:sz w:val="24"/>
          <w:szCs w:val="24"/>
        </w:rPr>
        <w:t>, 201</w:t>
      </w:r>
      <w:r w:rsidR="000F0041" w:rsidRPr="004B6BC4">
        <w:rPr>
          <w:rFonts w:asciiTheme="minorHAnsi" w:hAnsiTheme="minorHAnsi"/>
          <w:b/>
          <w:sz w:val="24"/>
          <w:szCs w:val="24"/>
        </w:rPr>
        <w:t>5</w:t>
      </w:r>
      <w:r w:rsidR="00217F5C" w:rsidRPr="004B6BC4">
        <w:rPr>
          <w:rFonts w:asciiTheme="minorHAnsi" w:hAnsiTheme="minorHAnsi"/>
          <w:b/>
          <w:sz w:val="24"/>
          <w:szCs w:val="24"/>
        </w:rPr>
        <w:t xml:space="preserve"> (3-5 p.m.)</w:t>
      </w:r>
    </w:p>
    <w:p w:rsidR="00D67054" w:rsidRDefault="00724808" w:rsidP="00D67054">
      <w:pPr>
        <w:pStyle w:val="Default"/>
        <w:spacing w:after="0" w:line="100" w:lineRule="atLeast"/>
        <w:jc w:val="center"/>
        <w:rPr>
          <w:rFonts w:asciiTheme="minorHAnsi" w:hAnsiTheme="minorHAnsi"/>
        </w:rPr>
      </w:pPr>
      <w:r>
        <w:rPr>
          <w:rFonts w:asciiTheme="minorHAnsi" w:hAnsiTheme="minorHAnsi"/>
        </w:rPr>
        <w:t>Founders Board Room, Walter A. Buehler Alumni Center</w:t>
      </w:r>
    </w:p>
    <w:p w:rsidR="009D0A2D" w:rsidRPr="00DA20C3" w:rsidRDefault="009D0A2D" w:rsidP="001855AE">
      <w:pPr>
        <w:pStyle w:val="Default"/>
        <w:spacing w:after="0" w:line="100" w:lineRule="atLeast"/>
        <w:rPr>
          <w:rFonts w:asciiTheme="majorHAnsi" w:hAnsiTheme="majorHAnsi"/>
          <w:b/>
          <w:sz w:val="24"/>
          <w:szCs w:val="24"/>
        </w:rPr>
      </w:pPr>
    </w:p>
    <w:p w:rsidR="00217F5C" w:rsidRDefault="004E5545" w:rsidP="00BD0B57">
      <w:pPr>
        <w:spacing w:line="100" w:lineRule="atLeast"/>
        <w:rPr>
          <w:rFonts w:asciiTheme="minorHAnsi" w:hAnsiTheme="minorHAnsi"/>
          <w:i/>
        </w:rPr>
      </w:pPr>
      <w:r>
        <w:rPr>
          <w:rFonts w:asciiTheme="minorHAnsi" w:hAnsiTheme="minorHAnsi"/>
          <w:i/>
        </w:rPr>
        <w:t>Members in attendance:</w:t>
      </w:r>
      <w:r w:rsidR="005825F1">
        <w:rPr>
          <w:rFonts w:asciiTheme="minorHAnsi" w:hAnsiTheme="minorHAnsi"/>
          <w:i/>
        </w:rPr>
        <w:t xml:space="preserve"> Sara Reed, </w:t>
      </w:r>
      <w:r w:rsidR="00850C54">
        <w:rPr>
          <w:rFonts w:asciiTheme="minorHAnsi" w:hAnsiTheme="minorHAnsi"/>
          <w:i/>
        </w:rPr>
        <w:t>Jennifer Radke, Shannon Tanguay, Ernie Hoftyzer</w:t>
      </w:r>
      <w:r w:rsidR="00CE3EA7">
        <w:rPr>
          <w:rFonts w:asciiTheme="minorHAnsi" w:hAnsiTheme="minorHAnsi"/>
          <w:i/>
        </w:rPr>
        <w:t>, Mike Kuhner</w:t>
      </w:r>
      <w:r w:rsidR="005F19C1">
        <w:rPr>
          <w:rFonts w:asciiTheme="minorHAnsi" w:hAnsiTheme="minorHAnsi"/>
          <w:i/>
        </w:rPr>
        <w:t>, Lisa Borchard, Brooke Noonan, Dee Madderra, Chris De Los Santos, Andrey Furmuzan, Julienne DeGeyter, Linda Potoski, Meshell Louderman, Carla Munoz, Susan Sainz, Brenda Scalzi, Kelly Gilmore, Carmen Raycraft, Yoke Dellenback, Bill Jackson, Carlos C. Garcia, John Mueller</w:t>
      </w:r>
    </w:p>
    <w:p w:rsidR="0075619C" w:rsidRDefault="0075619C" w:rsidP="00BD0B57">
      <w:pPr>
        <w:spacing w:line="100" w:lineRule="atLeast"/>
        <w:rPr>
          <w:rFonts w:asciiTheme="minorHAnsi" w:hAnsiTheme="minorHAnsi"/>
          <w:i/>
        </w:rPr>
      </w:pPr>
    </w:p>
    <w:p w:rsidR="0075619C" w:rsidRDefault="00990983" w:rsidP="00BD0B57">
      <w:pPr>
        <w:spacing w:line="100" w:lineRule="atLeast"/>
        <w:rPr>
          <w:rFonts w:asciiTheme="minorHAnsi" w:hAnsiTheme="minorHAnsi"/>
          <w:i/>
        </w:rPr>
      </w:pPr>
      <w:r>
        <w:rPr>
          <w:rFonts w:asciiTheme="minorHAnsi" w:hAnsiTheme="minorHAnsi"/>
          <w:i/>
        </w:rPr>
        <w:t>Welcome new Members:</w:t>
      </w:r>
    </w:p>
    <w:p w:rsidR="00197956" w:rsidRDefault="00197956" w:rsidP="00BD0B57">
      <w:pPr>
        <w:spacing w:line="100" w:lineRule="atLeast"/>
        <w:rPr>
          <w:rFonts w:asciiTheme="minorHAnsi" w:hAnsiTheme="minorHAnsi"/>
          <w:i/>
        </w:rPr>
      </w:pPr>
      <w:r>
        <w:rPr>
          <w:rFonts w:asciiTheme="minorHAnsi" w:hAnsiTheme="minorHAnsi"/>
          <w:i/>
        </w:rPr>
        <w:tab/>
        <w:t>Annemarie Seed, Program Manager, Public Health Sciences</w:t>
      </w:r>
    </w:p>
    <w:p w:rsidR="007034BE" w:rsidRPr="004B6BC4" w:rsidRDefault="0076520B" w:rsidP="000F0041">
      <w:pPr>
        <w:rPr>
          <w:rFonts w:asciiTheme="minorHAnsi" w:hAnsiTheme="minorHAnsi"/>
          <w:b/>
        </w:rPr>
      </w:pPr>
      <w:r w:rsidRPr="004B6BC4">
        <w:rPr>
          <w:rFonts w:asciiTheme="minorHAnsi" w:hAnsiTheme="minorHAnsi"/>
          <w:b/>
        </w:rPr>
        <w:tab/>
      </w:r>
    </w:p>
    <w:p w:rsidR="00F27836" w:rsidRDefault="000F0041" w:rsidP="005F19C1">
      <w:pPr>
        <w:pStyle w:val="ListParagraph"/>
        <w:numPr>
          <w:ilvl w:val="0"/>
          <w:numId w:val="6"/>
        </w:numPr>
        <w:spacing w:after="0"/>
        <w:rPr>
          <w:rFonts w:asciiTheme="minorHAnsi" w:hAnsiTheme="minorHAnsi"/>
          <w:b/>
        </w:rPr>
      </w:pPr>
      <w:r w:rsidRPr="004B6BC4">
        <w:rPr>
          <w:rFonts w:asciiTheme="minorHAnsi" w:hAnsiTheme="minorHAnsi"/>
          <w:b/>
        </w:rPr>
        <w:t xml:space="preserve"> </w:t>
      </w:r>
      <w:r w:rsidR="00724808">
        <w:rPr>
          <w:rFonts w:asciiTheme="minorHAnsi" w:hAnsiTheme="minorHAnsi"/>
          <w:b/>
        </w:rPr>
        <w:t>Approval of minutes</w:t>
      </w:r>
      <w:r w:rsidR="00B14756" w:rsidRPr="004B6BC4">
        <w:rPr>
          <w:rFonts w:asciiTheme="minorHAnsi" w:hAnsiTheme="minorHAnsi"/>
          <w:b/>
        </w:rPr>
        <w:tab/>
      </w:r>
      <w:r w:rsidR="00B14756" w:rsidRPr="004B6BC4">
        <w:rPr>
          <w:rFonts w:asciiTheme="minorHAnsi" w:hAnsiTheme="minorHAnsi"/>
          <w:b/>
        </w:rPr>
        <w:tab/>
      </w:r>
      <w:r w:rsidR="00B14756" w:rsidRPr="004B6BC4">
        <w:rPr>
          <w:rFonts w:asciiTheme="minorHAnsi" w:hAnsiTheme="minorHAnsi"/>
          <w:b/>
        </w:rPr>
        <w:tab/>
      </w:r>
      <w:r w:rsidR="00B14756" w:rsidRPr="004B6BC4">
        <w:rPr>
          <w:rFonts w:asciiTheme="minorHAnsi" w:hAnsiTheme="minorHAnsi"/>
          <w:b/>
        </w:rPr>
        <w:tab/>
      </w:r>
      <w:r w:rsidR="00296C6F" w:rsidRPr="004B6BC4">
        <w:rPr>
          <w:rFonts w:asciiTheme="minorHAnsi" w:hAnsiTheme="minorHAnsi"/>
          <w:b/>
        </w:rPr>
        <w:tab/>
      </w:r>
      <w:r w:rsidR="00FD2747">
        <w:rPr>
          <w:rFonts w:asciiTheme="minorHAnsi" w:hAnsiTheme="minorHAnsi"/>
          <w:b/>
        </w:rPr>
        <w:tab/>
      </w:r>
      <w:r w:rsidR="00724808">
        <w:rPr>
          <w:rFonts w:asciiTheme="minorHAnsi" w:hAnsiTheme="minorHAnsi"/>
          <w:b/>
        </w:rPr>
        <w:tab/>
      </w:r>
      <w:r w:rsidR="00FD2747">
        <w:rPr>
          <w:rFonts w:asciiTheme="minorHAnsi" w:hAnsiTheme="minorHAnsi"/>
          <w:b/>
        </w:rPr>
        <w:t>3:00 – 3:05</w:t>
      </w:r>
      <w:r w:rsidR="00B14756" w:rsidRPr="004B6BC4">
        <w:rPr>
          <w:rFonts w:asciiTheme="minorHAnsi" w:hAnsiTheme="minorHAnsi"/>
          <w:b/>
        </w:rPr>
        <w:t xml:space="preserve"> pm</w:t>
      </w:r>
    </w:p>
    <w:p w:rsidR="005F19C1" w:rsidRPr="005F19C1" w:rsidRDefault="005F19C1" w:rsidP="005F19C1">
      <w:pPr>
        <w:ind w:left="1080"/>
        <w:rPr>
          <w:rFonts w:asciiTheme="minorHAnsi" w:hAnsiTheme="minorHAnsi"/>
          <w:i/>
        </w:rPr>
      </w:pPr>
      <w:r w:rsidRPr="005F19C1">
        <w:rPr>
          <w:rFonts w:asciiTheme="minorHAnsi" w:hAnsiTheme="minorHAnsi"/>
          <w:i/>
        </w:rPr>
        <w:t>Motion and forward, minutes approved</w:t>
      </w:r>
    </w:p>
    <w:p w:rsidR="00FD2747" w:rsidRDefault="00FD2747" w:rsidP="00FD2747">
      <w:pPr>
        <w:pStyle w:val="ListParagraph"/>
        <w:spacing w:after="0"/>
        <w:ind w:left="1440"/>
        <w:rPr>
          <w:rFonts w:asciiTheme="minorHAnsi" w:hAnsiTheme="minorHAnsi"/>
        </w:rPr>
      </w:pPr>
    </w:p>
    <w:p w:rsidR="00FD2747" w:rsidRDefault="00724808" w:rsidP="00FD2747">
      <w:pPr>
        <w:pStyle w:val="ListParagraph"/>
        <w:numPr>
          <w:ilvl w:val="0"/>
          <w:numId w:val="6"/>
        </w:numPr>
        <w:spacing w:after="0"/>
        <w:rPr>
          <w:rFonts w:asciiTheme="minorHAnsi" w:hAnsiTheme="minorHAnsi"/>
          <w:b/>
        </w:rPr>
      </w:pPr>
      <w:r>
        <w:rPr>
          <w:rFonts w:asciiTheme="minorHAnsi" w:hAnsiTheme="minorHAnsi"/>
          <w:b/>
        </w:rPr>
        <w:t>Discussion – Non-represented salary increase process and outcome</w:t>
      </w:r>
      <w:r>
        <w:rPr>
          <w:rFonts w:asciiTheme="minorHAnsi" w:hAnsiTheme="minorHAnsi"/>
          <w:b/>
        </w:rPr>
        <w:tab/>
      </w:r>
      <w:r w:rsidR="00FD2747" w:rsidRPr="00FD2747">
        <w:rPr>
          <w:rFonts w:asciiTheme="minorHAnsi" w:hAnsiTheme="minorHAnsi"/>
          <w:b/>
        </w:rPr>
        <w:t>3:05 – 3:15 pm</w:t>
      </w:r>
    </w:p>
    <w:p w:rsidR="00724808" w:rsidRDefault="00724808" w:rsidP="00724808">
      <w:pPr>
        <w:ind w:left="720" w:firstLine="720"/>
        <w:rPr>
          <w:rFonts w:asciiTheme="minorHAnsi" w:hAnsiTheme="minorHAnsi"/>
          <w:i/>
        </w:rPr>
      </w:pPr>
      <w:r w:rsidRPr="00724808">
        <w:rPr>
          <w:rFonts w:asciiTheme="minorHAnsi" w:hAnsiTheme="minorHAnsi"/>
          <w:i/>
        </w:rPr>
        <w:t>Jennifer Radke, Sara Reed</w:t>
      </w:r>
    </w:p>
    <w:p w:rsidR="0056768A" w:rsidRDefault="0056768A" w:rsidP="005F19C1">
      <w:pPr>
        <w:pStyle w:val="ListParagraph"/>
        <w:spacing w:after="0"/>
        <w:ind w:left="720"/>
        <w:rPr>
          <w:rFonts w:asciiTheme="minorHAnsi" w:hAnsiTheme="minorHAnsi"/>
          <w:i/>
        </w:rPr>
      </w:pPr>
      <w:r>
        <w:rPr>
          <w:rFonts w:asciiTheme="minorHAnsi" w:hAnsiTheme="minorHAnsi"/>
          <w:i/>
        </w:rPr>
        <w:t>E</w:t>
      </w:r>
      <w:r w:rsidRPr="0056768A">
        <w:rPr>
          <w:rFonts w:asciiTheme="minorHAnsi" w:hAnsiTheme="minorHAnsi"/>
          <w:i/>
        </w:rPr>
        <w:t>PAR survey sent to ADMAN members from AVC-HR Susan Gilbert</w:t>
      </w:r>
    </w:p>
    <w:p w:rsidR="002210CD" w:rsidRDefault="005F19C1" w:rsidP="0056768A">
      <w:pPr>
        <w:ind w:firstLine="360"/>
        <w:rPr>
          <w:rFonts w:asciiTheme="minorHAnsi" w:hAnsiTheme="minorHAnsi"/>
          <w:i/>
        </w:rPr>
      </w:pPr>
      <w:r>
        <w:rPr>
          <w:rFonts w:asciiTheme="minorHAnsi" w:hAnsiTheme="minorHAnsi"/>
          <w:i/>
        </w:rPr>
        <w:t>Discussion Summary:</w:t>
      </w:r>
    </w:p>
    <w:p w:rsidR="002210CD" w:rsidRPr="0056768A" w:rsidRDefault="004E5545" w:rsidP="00CE3EA7">
      <w:pPr>
        <w:pStyle w:val="ListParagraph"/>
        <w:numPr>
          <w:ilvl w:val="0"/>
          <w:numId w:val="13"/>
        </w:numPr>
        <w:spacing w:after="0"/>
        <w:ind w:left="1069"/>
        <w:rPr>
          <w:rFonts w:asciiTheme="minorHAnsi" w:hAnsiTheme="minorHAnsi"/>
          <w:i/>
        </w:rPr>
      </w:pPr>
      <w:r w:rsidRPr="0056768A">
        <w:rPr>
          <w:rFonts w:asciiTheme="minorHAnsi" w:hAnsiTheme="minorHAnsi"/>
          <w:i/>
        </w:rPr>
        <w:t xml:space="preserve">Different rules across the campus. </w:t>
      </w:r>
    </w:p>
    <w:p w:rsidR="002210CD" w:rsidRDefault="005F19C1" w:rsidP="00CE3EA7">
      <w:pPr>
        <w:pStyle w:val="ListParagraph"/>
        <w:numPr>
          <w:ilvl w:val="0"/>
          <w:numId w:val="13"/>
        </w:numPr>
        <w:spacing w:after="0"/>
        <w:ind w:left="1069"/>
        <w:rPr>
          <w:rFonts w:asciiTheme="minorHAnsi" w:hAnsiTheme="minorHAnsi"/>
          <w:i/>
        </w:rPr>
      </w:pPr>
      <w:r>
        <w:rPr>
          <w:rFonts w:asciiTheme="minorHAnsi" w:hAnsiTheme="minorHAnsi"/>
          <w:i/>
        </w:rPr>
        <w:t>Employees</w:t>
      </w:r>
      <w:r w:rsidR="004E5545" w:rsidRPr="002210CD">
        <w:rPr>
          <w:rFonts w:asciiTheme="minorHAnsi" w:hAnsiTheme="minorHAnsi"/>
          <w:i/>
        </w:rPr>
        <w:t xml:space="preserve"> were missing on merit list bec</w:t>
      </w:r>
      <w:r w:rsidR="002210CD">
        <w:rPr>
          <w:rFonts w:asciiTheme="minorHAnsi" w:hAnsiTheme="minorHAnsi"/>
          <w:i/>
        </w:rPr>
        <w:t>ause of the way the data was pulled</w:t>
      </w:r>
      <w:r w:rsidR="004E5545" w:rsidRPr="002210CD">
        <w:rPr>
          <w:rFonts w:asciiTheme="minorHAnsi" w:hAnsiTheme="minorHAnsi"/>
          <w:i/>
        </w:rPr>
        <w:t>, staff were included that had re</w:t>
      </w:r>
      <w:r w:rsidR="002210CD">
        <w:rPr>
          <w:rFonts w:asciiTheme="minorHAnsi" w:hAnsiTheme="minorHAnsi"/>
          <w:i/>
        </w:rPr>
        <w:t xml:space="preserve">tired, data not scrubbed well. </w:t>
      </w:r>
    </w:p>
    <w:p w:rsidR="002210CD" w:rsidRDefault="002210CD" w:rsidP="00CE3EA7">
      <w:pPr>
        <w:pStyle w:val="ListParagraph"/>
        <w:numPr>
          <w:ilvl w:val="0"/>
          <w:numId w:val="13"/>
        </w:numPr>
        <w:spacing w:after="0"/>
        <w:ind w:left="1069"/>
        <w:rPr>
          <w:rFonts w:asciiTheme="minorHAnsi" w:hAnsiTheme="minorHAnsi"/>
          <w:i/>
        </w:rPr>
      </w:pPr>
      <w:r>
        <w:rPr>
          <w:rFonts w:asciiTheme="minorHAnsi" w:hAnsiTheme="minorHAnsi"/>
          <w:i/>
        </w:rPr>
        <w:t>N</w:t>
      </w:r>
      <w:r w:rsidR="004E5545" w:rsidRPr="002210CD">
        <w:rPr>
          <w:rFonts w:asciiTheme="minorHAnsi" w:hAnsiTheme="minorHAnsi"/>
          <w:i/>
        </w:rPr>
        <w:t>o controls to enforce the guidelines from central HR</w:t>
      </w:r>
      <w:r>
        <w:rPr>
          <w:rFonts w:asciiTheme="minorHAnsi" w:hAnsiTheme="minorHAnsi"/>
          <w:i/>
        </w:rPr>
        <w:t xml:space="preserve"> for increases</w:t>
      </w:r>
    </w:p>
    <w:p w:rsidR="002210CD" w:rsidRDefault="002210CD" w:rsidP="00CE3EA7">
      <w:pPr>
        <w:pStyle w:val="ListParagraph"/>
        <w:numPr>
          <w:ilvl w:val="0"/>
          <w:numId w:val="13"/>
        </w:numPr>
        <w:spacing w:after="0"/>
        <w:ind w:left="1069"/>
        <w:rPr>
          <w:rFonts w:asciiTheme="minorHAnsi" w:hAnsiTheme="minorHAnsi"/>
          <w:i/>
        </w:rPr>
      </w:pPr>
      <w:r>
        <w:rPr>
          <w:rFonts w:asciiTheme="minorHAnsi" w:hAnsiTheme="minorHAnsi"/>
          <w:i/>
        </w:rPr>
        <w:t>In the case of faculty supervisors, feedback was not always well received or acted upon</w:t>
      </w:r>
    </w:p>
    <w:p w:rsidR="004E5545" w:rsidRPr="002210CD" w:rsidRDefault="0056768A" w:rsidP="00CE3EA7">
      <w:pPr>
        <w:pStyle w:val="ListParagraph"/>
        <w:numPr>
          <w:ilvl w:val="0"/>
          <w:numId w:val="13"/>
        </w:numPr>
        <w:spacing w:after="0"/>
        <w:ind w:left="1069"/>
        <w:rPr>
          <w:rFonts w:asciiTheme="minorHAnsi" w:hAnsiTheme="minorHAnsi"/>
          <w:i/>
        </w:rPr>
      </w:pPr>
      <w:r>
        <w:rPr>
          <w:rFonts w:asciiTheme="minorHAnsi" w:hAnsiTheme="minorHAnsi"/>
          <w:i/>
        </w:rPr>
        <w:t>To meet the cost of living, the “</w:t>
      </w:r>
      <w:r w:rsidR="004E5545" w:rsidRPr="002210CD">
        <w:rPr>
          <w:rFonts w:asciiTheme="minorHAnsi" w:hAnsiTheme="minorHAnsi"/>
          <w:i/>
        </w:rPr>
        <w:t>Meets</w:t>
      </w:r>
      <w:r>
        <w:rPr>
          <w:rFonts w:asciiTheme="minorHAnsi" w:hAnsiTheme="minorHAnsi"/>
          <w:i/>
        </w:rPr>
        <w:t xml:space="preserve"> Expectations” </w:t>
      </w:r>
      <w:r w:rsidR="004E5545" w:rsidRPr="002210CD">
        <w:rPr>
          <w:rFonts w:asciiTheme="minorHAnsi" w:hAnsiTheme="minorHAnsi"/>
          <w:i/>
        </w:rPr>
        <w:t xml:space="preserve"> increase should at least equal </w:t>
      </w:r>
      <w:r>
        <w:rPr>
          <w:rFonts w:asciiTheme="minorHAnsi" w:hAnsiTheme="minorHAnsi"/>
          <w:i/>
        </w:rPr>
        <w:t>the increases for bargaining units</w:t>
      </w:r>
    </w:p>
    <w:p w:rsidR="004E5545" w:rsidRPr="002210CD" w:rsidRDefault="004E5545" w:rsidP="00CE3EA7">
      <w:pPr>
        <w:pStyle w:val="ListParagraph"/>
        <w:numPr>
          <w:ilvl w:val="0"/>
          <w:numId w:val="13"/>
        </w:numPr>
        <w:spacing w:after="0"/>
        <w:ind w:left="1069"/>
        <w:rPr>
          <w:rFonts w:asciiTheme="minorHAnsi" w:hAnsiTheme="minorHAnsi"/>
          <w:i/>
        </w:rPr>
      </w:pPr>
      <w:r w:rsidRPr="002210CD">
        <w:rPr>
          <w:rFonts w:asciiTheme="minorHAnsi" w:hAnsiTheme="minorHAnsi"/>
          <w:i/>
        </w:rPr>
        <w:t>Communi</w:t>
      </w:r>
      <w:r w:rsidR="002210CD">
        <w:rPr>
          <w:rFonts w:asciiTheme="minorHAnsi" w:hAnsiTheme="minorHAnsi"/>
          <w:i/>
        </w:rPr>
        <w:t>cations weren’t clear for employees</w:t>
      </w:r>
      <w:r w:rsidR="0056768A">
        <w:rPr>
          <w:rFonts w:asciiTheme="minorHAnsi" w:hAnsiTheme="minorHAnsi"/>
          <w:i/>
        </w:rPr>
        <w:t xml:space="preserve"> </w:t>
      </w:r>
      <w:r w:rsidR="002210CD">
        <w:rPr>
          <w:rFonts w:asciiTheme="minorHAnsi" w:hAnsiTheme="minorHAnsi"/>
          <w:i/>
        </w:rPr>
        <w:t>reg</w:t>
      </w:r>
      <w:r w:rsidR="0056768A">
        <w:rPr>
          <w:rFonts w:asciiTheme="minorHAnsi" w:hAnsiTheme="minorHAnsi"/>
          <w:i/>
        </w:rPr>
        <w:t xml:space="preserve">arding how much money </w:t>
      </w:r>
      <w:r w:rsidR="002210CD">
        <w:rPr>
          <w:rFonts w:asciiTheme="minorHAnsi" w:hAnsiTheme="minorHAnsi"/>
          <w:i/>
        </w:rPr>
        <w:t>they would receive</w:t>
      </w:r>
      <w:r w:rsidR="005F19C1">
        <w:rPr>
          <w:rFonts w:asciiTheme="minorHAnsi" w:hAnsiTheme="minorHAnsi"/>
          <w:i/>
        </w:rPr>
        <w:t xml:space="preserve">, and how it correlated to the rating, </w:t>
      </w:r>
      <w:r w:rsidR="002210CD">
        <w:rPr>
          <w:rFonts w:asciiTheme="minorHAnsi" w:hAnsiTheme="minorHAnsi"/>
          <w:i/>
        </w:rPr>
        <w:t xml:space="preserve"> many employees</w:t>
      </w:r>
      <w:r w:rsidRPr="002210CD">
        <w:rPr>
          <w:rFonts w:asciiTheme="minorHAnsi" w:hAnsiTheme="minorHAnsi"/>
          <w:i/>
        </w:rPr>
        <w:t xml:space="preserve"> were disappointed when they didn’t get </w:t>
      </w:r>
      <w:r w:rsidR="002210CD">
        <w:rPr>
          <w:rFonts w:asciiTheme="minorHAnsi" w:hAnsiTheme="minorHAnsi"/>
          <w:i/>
        </w:rPr>
        <w:t>what they expected</w:t>
      </w:r>
    </w:p>
    <w:p w:rsidR="0056768A" w:rsidRDefault="004E5545" w:rsidP="00CE3EA7">
      <w:pPr>
        <w:pStyle w:val="ListParagraph"/>
        <w:numPr>
          <w:ilvl w:val="0"/>
          <w:numId w:val="13"/>
        </w:numPr>
        <w:spacing w:after="0"/>
        <w:ind w:left="1069"/>
        <w:rPr>
          <w:rFonts w:asciiTheme="minorHAnsi" w:hAnsiTheme="minorHAnsi"/>
          <w:i/>
        </w:rPr>
      </w:pPr>
      <w:r w:rsidRPr="002210CD">
        <w:rPr>
          <w:rFonts w:asciiTheme="minorHAnsi" w:hAnsiTheme="minorHAnsi"/>
          <w:i/>
        </w:rPr>
        <w:t xml:space="preserve">Percentage of increase was reduced if you were within 88% of the max, people were </w:t>
      </w:r>
      <w:r w:rsidR="002210CD">
        <w:rPr>
          <w:rFonts w:asciiTheme="minorHAnsi" w:hAnsiTheme="minorHAnsi"/>
          <w:i/>
        </w:rPr>
        <w:t xml:space="preserve">penalized because higher paid </w:t>
      </w:r>
      <w:r w:rsidR="0056768A">
        <w:rPr>
          <w:rFonts w:asciiTheme="minorHAnsi" w:hAnsiTheme="minorHAnsi"/>
          <w:i/>
        </w:rPr>
        <w:t>employee’s</w:t>
      </w:r>
      <w:r w:rsidR="002210CD">
        <w:rPr>
          <w:rFonts w:asciiTheme="minorHAnsi" w:hAnsiTheme="minorHAnsi"/>
          <w:i/>
        </w:rPr>
        <w:t xml:space="preserve"> increases took more money</w:t>
      </w:r>
      <w:r w:rsidRPr="002210CD">
        <w:rPr>
          <w:rFonts w:asciiTheme="minorHAnsi" w:hAnsiTheme="minorHAnsi"/>
          <w:i/>
        </w:rPr>
        <w:t xml:space="preserve">.  </w:t>
      </w:r>
      <w:r w:rsidR="000F0C4E" w:rsidRPr="002210CD">
        <w:rPr>
          <w:rFonts w:asciiTheme="minorHAnsi" w:hAnsiTheme="minorHAnsi"/>
          <w:i/>
        </w:rPr>
        <w:t>There should be a universal</w:t>
      </w:r>
      <w:r w:rsidR="0056768A">
        <w:rPr>
          <w:rFonts w:asciiTheme="minorHAnsi" w:hAnsiTheme="minorHAnsi"/>
          <w:i/>
        </w:rPr>
        <w:t xml:space="preserve"> standard across the campus that</w:t>
      </w:r>
      <w:r w:rsidR="000F0C4E" w:rsidRPr="002210CD">
        <w:rPr>
          <w:rFonts w:asciiTheme="minorHAnsi" w:hAnsiTheme="minorHAnsi"/>
          <w:i/>
        </w:rPr>
        <w:t xml:space="preserve"> determines </w:t>
      </w:r>
      <w:r w:rsidR="0056768A">
        <w:rPr>
          <w:rFonts w:asciiTheme="minorHAnsi" w:hAnsiTheme="minorHAnsi"/>
          <w:i/>
        </w:rPr>
        <w:t>each rating</w:t>
      </w:r>
    </w:p>
    <w:p w:rsidR="000F0C4E" w:rsidRDefault="0056768A" w:rsidP="00CE3EA7">
      <w:pPr>
        <w:pStyle w:val="ListParagraph"/>
        <w:numPr>
          <w:ilvl w:val="0"/>
          <w:numId w:val="13"/>
        </w:numPr>
        <w:spacing w:after="0"/>
        <w:ind w:left="1069"/>
        <w:rPr>
          <w:rFonts w:asciiTheme="minorHAnsi" w:hAnsiTheme="minorHAnsi"/>
          <w:i/>
        </w:rPr>
      </w:pPr>
      <w:r>
        <w:rPr>
          <w:rFonts w:asciiTheme="minorHAnsi" w:hAnsiTheme="minorHAnsi"/>
          <w:i/>
        </w:rPr>
        <w:t>It’s important that c</w:t>
      </w:r>
      <w:r w:rsidR="000F0C4E" w:rsidRPr="0056768A">
        <w:rPr>
          <w:rFonts w:asciiTheme="minorHAnsi" w:hAnsiTheme="minorHAnsi"/>
          <w:i/>
        </w:rPr>
        <w:t>alibrat</w:t>
      </w:r>
      <w:r>
        <w:rPr>
          <w:rFonts w:asciiTheme="minorHAnsi" w:hAnsiTheme="minorHAnsi"/>
          <w:i/>
        </w:rPr>
        <w:t>ion activity occurs first</w:t>
      </w:r>
    </w:p>
    <w:p w:rsidR="00010DAF" w:rsidRDefault="0056768A" w:rsidP="00CE3EA7">
      <w:pPr>
        <w:pStyle w:val="ListParagraph"/>
        <w:numPr>
          <w:ilvl w:val="0"/>
          <w:numId w:val="13"/>
        </w:numPr>
        <w:spacing w:after="0"/>
        <w:ind w:left="1069"/>
        <w:rPr>
          <w:rFonts w:asciiTheme="minorHAnsi" w:hAnsiTheme="minorHAnsi"/>
          <w:i/>
        </w:rPr>
      </w:pPr>
      <w:r w:rsidRPr="00010DAF">
        <w:rPr>
          <w:rFonts w:asciiTheme="minorHAnsi" w:hAnsiTheme="minorHAnsi"/>
          <w:i/>
        </w:rPr>
        <w:t>VC-CFO units are required to complete quarterly feedback with all employees is also a, recommendation for rest of the campus, but not consistently followed</w:t>
      </w:r>
    </w:p>
    <w:p w:rsidR="0056768A" w:rsidRPr="00010DAF" w:rsidRDefault="0056768A" w:rsidP="00CE3EA7">
      <w:pPr>
        <w:pStyle w:val="ListParagraph"/>
        <w:numPr>
          <w:ilvl w:val="0"/>
          <w:numId w:val="13"/>
        </w:numPr>
        <w:spacing w:after="0"/>
        <w:ind w:left="1069"/>
        <w:rPr>
          <w:rFonts w:asciiTheme="minorHAnsi" w:hAnsiTheme="minorHAnsi"/>
          <w:i/>
        </w:rPr>
      </w:pPr>
      <w:r w:rsidRPr="00010DAF">
        <w:rPr>
          <w:rFonts w:asciiTheme="minorHAnsi" w:hAnsiTheme="minorHAnsi"/>
          <w:i/>
        </w:rPr>
        <w:t>Recommendation will be made to AVC-HR Gilbert that results of the survey be shared with ADMAN</w:t>
      </w:r>
    </w:p>
    <w:p w:rsidR="0056768A" w:rsidRDefault="000F0C4E" w:rsidP="00CE3EA7">
      <w:pPr>
        <w:pStyle w:val="ListParagraph"/>
        <w:numPr>
          <w:ilvl w:val="0"/>
          <w:numId w:val="13"/>
        </w:numPr>
        <w:spacing w:after="0"/>
        <w:ind w:left="1069"/>
        <w:rPr>
          <w:rFonts w:asciiTheme="minorHAnsi" w:hAnsiTheme="minorHAnsi"/>
          <w:i/>
        </w:rPr>
      </w:pPr>
      <w:r w:rsidRPr="0056768A">
        <w:rPr>
          <w:rFonts w:asciiTheme="minorHAnsi" w:hAnsiTheme="minorHAnsi"/>
          <w:i/>
        </w:rPr>
        <w:t xml:space="preserve">There will be more conversation around this topic.  </w:t>
      </w:r>
    </w:p>
    <w:p w:rsidR="000F0C4E" w:rsidRPr="005F19C1" w:rsidRDefault="000F0C4E" w:rsidP="00CE3EA7">
      <w:pPr>
        <w:pStyle w:val="ListParagraph"/>
        <w:numPr>
          <w:ilvl w:val="0"/>
          <w:numId w:val="13"/>
        </w:numPr>
        <w:spacing w:after="0"/>
        <w:ind w:left="1069"/>
        <w:rPr>
          <w:rFonts w:asciiTheme="minorHAnsi" w:hAnsiTheme="minorHAnsi"/>
          <w:i/>
        </w:rPr>
      </w:pPr>
      <w:r w:rsidRPr="0056768A">
        <w:rPr>
          <w:rFonts w:asciiTheme="minorHAnsi" w:hAnsiTheme="minorHAnsi"/>
          <w:b/>
          <w:u w:val="single"/>
        </w:rPr>
        <w:t>Send feedback to Sara and Jenn</w:t>
      </w:r>
    </w:p>
    <w:p w:rsidR="005F19C1" w:rsidRDefault="005F19C1" w:rsidP="005F19C1">
      <w:pPr>
        <w:pStyle w:val="ListParagraph"/>
        <w:numPr>
          <w:ilvl w:val="0"/>
          <w:numId w:val="13"/>
        </w:numPr>
        <w:spacing w:after="0"/>
        <w:ind w:left="1069"/>
        <w:rPr>
          <w:rFonts w:asciiTheme="minorHAnsi" w:hAnsiTheme="minorHAnsi"/>
          <w:b/>
          <w:u w:val="single"/>
        </w:rPr>
      </w:pPr>
      <w:r w:rsidRPr="0056768A">
        <w:rPr>
          <w:rFonts w:asciiTheme="minorHAnsi" w:hAnsiTheme="minorHAnsi"/>
          <w:b/>
          <w:u w:val="single"/>
        </w:rPr>
        <w:t>Please complete the survey sent by Susan Gilbert</w:t>
      </w:r>
    </w:p>
    <w:p w:rsidR="005F19C1" w:rsidRDefault="005F19C1" w:rsidP="005F19C1">
      <w:pPr>
        <w:rPr>
          <w:rFonts w:asciiTheme="minorHAnsi" w:hAnsiTheme="minorHAnsi"/>
          <w:b/>
          <w:u w:val="single"/>
        </w:rPr>
      </w:pPr>
    </w:p>
    <w:p w:rsidR="005F19C1" w:rsidRDefault="005F19C1" w:rsidP="005F19C1">
      <w:pPr>
        <w:rPr>
          <w:rFonts w:asciiTheme="minorHAnsi" w:hAnsiTheme="minorHAnsi"/>
          <w:b/>
          <w:u w:val="single"/>
        </w:rPr>
      </w:pPr>
    </w:p>
    <w:p w:rsidR="005F19C1" w:rsidRDefault="005F19C1" w:rsidP="005F19C1">
      <w:pPr>
        <w:rPr>
          <w:rFonts w:asciiTheme="minorHAnsi" w:hAnsiTheme="minorHAnsi"/>
          <w:b/>
          <w:u w:val="single"/>
        </w:rPr>
      </w:pPr>
    </w:p>
    <w:p w:rsidR="005F19C1" w:rsidRPr="005F19C1" w:rsidRDefault="005F19C1" w:rsidP="005F19C1">
      <w:pPr>
        <w:rPr>
          <w:rFonts w:asciiTheme="minorHAnsi" w:hAnsiTheme="minorHAnsi"/>
          <w:b/>
          <w:u w:val="single"/>
        </w:rPr>
      </w:pPr>
    </w:p>
    <w:p w:rsidR="00FD2747" w:rsidRDefault="00FD2747" w:rsidP="00FD2747">
      <w:pPr>
        <w:pStyle w:val="ListParagraph"/>
        <w:spacing w:after="0"/>
        <w:ind w:left="1440"/>
        <w:rPr>
          <w:rFonts w:asciiTheme="minorHAnsi" w:hAnsiTheme="minorHAnsi"/>
        </w:rPr>
      </w:pPr>
    </w:p>
    <w:p w:rsidR="00FD2747" w:rsidRPr="00CE3EA7" w:rsidRDefault="005F19C1" w:rsidP="00CE3EA7">
      <w:pPr>
        <w:pStyle w:val="ListParagraph"/>
        <w:numPr>
          <w:ilvl w:val="0"/>
          <w:numId w:val="6"/>
        </w:numPr>
        <w:spacing w:after="0"/>
        <w:rPr>
          <w:rFonts w:asciiTheme="minorHAnsi" w:hAnsiTheme="minorHAnsi"/>
          <w:b/>
        </w:rPr>
      </w:pPr>
      <w:r>
        <w:rPr>
          <w:rFonts w:asciiTheme="minorHAnsi" w:hAnsiTheme="minorHAnsi"/>
          <w:b/>
        </w:rPr>
        <w:lastRenderedPageBreak/>
        <w:t>C</w:t>
      </w:r>
      <w:r w:rsidR="00724808">
        <w:rPr>
          <w:rFonts w:asciiTheme="minorHAnsi" w:hAnsiTheme="minorHAnsi"/>
          <w:b/>
        </w:rPr>
        <w:t>ommon Good Assessment</w:t>
      </w:r>
      <w:r w:rsidR="00724808">
        <w:rPr>
          <w:rFonts w:asciiTheme="minorHAnsi" w:hAnsiTheme="minorHAnsi"/>
          <w:b/>
        </w:rPr>
        <w:tab/>
      </w:r>
      <w:r w:rsidR="0018720E">
        <w:rPr>
          <w:rFonts w:asciiTheme="minorHAnsi" w:hAnsiTheme="minorHAnsi"/>
          <w:b/>
        </w:rPr>
        <w:t>(CGA)</w:t>
      </w:r>
      <w:r w:rsidR="00724808">
        <w:rPr>
          <w:rFonts w:asciiTheme="minorHAnsi" w:hAnsiTheme="minorHAnsi"/>
          <w:b/>
        </w:rPr>
        <w:tab/>
      </w:r>
      <w:r w:rsidR="00724808">
        <w:rPr>
          <w:rFonts w:asciiTheme="minorHAnsi" w:hAnsiTheme="minorHAnsi"/>
          <w:b/>
        </w:rPr>
        <w:tab/>
      </w:r>
      <w:r w:rsidR="00724808">
        <w:rPr>
          <w:rFonts w:asciiTheme="minorHAnsi" w:hAnsiTheme="minorHAnsi"/>
          <w:b/>
        </w:rPr>
        <w:tab/>
      </w:r>
      <w:r w:rsidR="00724808">
        <w:rPr>
          <w:rFonts w:asciiTheme="minorHAnsi" w:hAnsiTheme="minorHAnsi"/>
          <w:b/>
        </w:rPr>
        <w:tab/>
      </w:r>
      <w:r w:rsidR="00724808">
        <w:rPr>
          <w:rFonts w:asciiTheme="minorHAnsi" w:hAnsiTheme="minorHAnsi"/>
          <w:b/>
        </w:rPr>
        <w:tab/>
        <w:t>3:15 – 3:45</w:t>
      </w:r>
      <w:r w:rsidR="00FD2747" w:rsidRPr="00FD2747">
        <w:rPr>
          <w:rFonts w:asciiTheme="minorHAnsi" w:hAnsiTheme="minorHAnsi"/>
          <w:b/>
        </w:rPr>
        <w:t xml:space="preserve"> pm</w:t>
      </w:r>
    </w:p>
    <w:p w:rsidR="00FD2747" w:rsidRDefault="00724808" w:rsidP="00FD2747">
      <w:pPr>
        <w:pStyle w:val="ListParagraph"/>
        <w:spacing w:after="0"/>
        <w:ind w:left="1440"/>
        <w:rPr>
          <w:rFonts w:asciiTheme="minorHAnsi" w:hAnsiTheme="minorHAnsi"/>
          <w:i/>
        </w:rPr>
      </w:pPr>
      <w:r>
        <w:rPr>
          <w:rFonts w:asciiTheme="minorHAnsi" w:hAnsiTheme="minorHAnsi"/>
          <w:i/>
        </w:rPr>
        <w:t>Anissa Nachman, Administrative Budget &amp; Operations Director, BIA</w:t>
      </w:r>
    </w:p>
    <w:p w:rsidR="005F19C1" w:rsidRPr="005F19C1" w:rsidRDefault="005F19C1" w:rsidP="00F85F6D">
      <w:pPr>
        <w:ind w:firstLine="709"/>
        <w:rPr>
          <w:rFonts w:asciiTheme="minorHAnsi" w:hAnsiTheme="minorHAnsi"/>
        </w:rPr>
      </w:pPr>
      <w:r w:rsidRPr="005F19C1">
        <w:rPr>
          <w:rFonts w:asciiTheme="minorHAnsi" w:hAnsiTheme="minorHAnsi"/>
        </w:rPr>
        <w:t>Presentation Summary:</w:t>
      </w:r>
    </w:p>
    <w:p w:rsidR="000F0C4E" w:rsidRPr="005F19C1" w:rsidRDefault="005F19C1" w:rsidP="005F19C1">
      <w:pPr>
        <w:ind w:firstLine="709"/>
        <w:rPr>
          <w:rFonts w:asciiTheme="minorHAnsi" w:hAnsiTheme="minorHAnsi"/>
          <w:i/>
        </w:rPr>
      </w:pPr>
      <w:r w:rsidRPr="005F19C1">
        <w:rPr>
          <w:rFonts w:asciiTheme="minorHAnsi" w:hAnsiTheme="minorHAnsi"/>
          <w:i/>
        </w:rPr>
        <w:t>Revamping Recharge Toward a C</w:t>
      </w:r>
      <w:r w:rsidR="000F0C4E" w:rsidRPr="005F19C1">
        <w:rPr>
          <w:rFonts w:asciiTheme="minorHAnsi" w:hAnsiTheme="minorHAnsi"/>
          <w:i/>
        </w:rPr>
        <w:t>om</w:t>
      </w:r>
      <w:r w:rsidRPr="005F19C1">
        <w:rPr>
          <w:rFonts w:asciiTheme="minorHAnsi" w:hAnsiTheme="minorHAnsi"/>
          <w:i/>
        </w:rPr>
        <w:t>mon G</w:t>
      </w:r>
      <w:r w:rsidR="00010DAF" w:rsidRPr="005F19C1">
        <w:rPr>
          <w:rFonts w:asciiTheme="minorHAnsi" w:hAnsiTheme="minorHAnsi"/>
          <w:i/>
        </w:rPr>
        <w:t>ood approach</w:t>
      </w:r>
    </w:p>
    <w:p w:rsidR="000F0C4E" w:rsidRPr="00010DAF" w:rsidRDefault="000F0C4E" w:rsidP="005F19C1">
      <w:pPr>
        <w:pStyle w:val="ListParagraph"/>
        <w:numPr>
          <w:ilvl w:val="0"/>
          <w:numId w:val="15"/>
        </w:numPr>
        <w:spacing w:after="0" w:line="240" w:lineRule="auto"/>
        <w:ind w:left="1440"/>
        <w:rPr>
          <w:rFonts w:asciiTheme="minorHAnsi" w:hAnsiTheme="minorHAnsi"/>
          <w:i/>
        </w:rPr>
      </w:pPr>
      <w:r w:rsidRPr="00010DAF">
        <w:rPr>
          <w:rFonts w:asciiTheme="minorHAnsi" w:hAnsiTheme="minorHAnsi"/>
          <w:i/>
        </w:rPr>
        <w:t>Objectives: improve efficiencies, simplicity over specificity, increase overall safety</w:t>
      </w:r>
    </w:p>
    <w:p w:rsidR="000F0C4E" w:rsidRPr="00010DAF" w:rsidRDefault="000F0C4E" w:rsidP="005F19C1">
      <w:pPr>
        <w:pStyle w:val="ListParagraph"/>
        <w:numPr>
          <w:ilvl w:val="0"/>
          <w:numId w:val="15"/>
        </w:numPr>
        <w:spacing w:after="0" w:line="240" w:lineRule="auto"/>
        <w:ind w:left="1440"/>
        <w:rPr>
          <w:rFonts w:asciiTheme="minorHAnsi" w:hAnsiTheme="minorHAnsi"/>
          <w:i/>
        </w:rPr>
      </w:pPr>
      <w:r w:rsidRPr="00010DAF">
        <w:rPr>
          <w:rFonts w:asciiTheme="minorHAnsi" w:hAnsiTheme="minorHAnsi"/>
          <w:i/>
        </w:rPr>
        <w:t>Time spent on rate development, + performing the manual part of the recharge transaction.</w:t>
      </w:r>
    </w:p>
    <w:p w:rsidR="000F0C4E" w:rsidRPr="00010DAF" w:rsidRDefault="000F0C4E" w:rsidP="005F19C1">
      <w:pPr>
        <w:pStyle w:val="ListParagraph"/>
        <w:numPr>
          <w:ilvl w:val="0"/>
          <w:numId w:val="15"/>
        </w:numPr>
        <w:spacing w:after="0" w:line="240" w:lineRule="auto"/>
        <w:ind w:left="1440"/>
        <w:rPr>
          <w:rFonts w:asciiTheme="minorHAnsi" w:hAnsiTheme="minorHAnsi"/>
          <w:i/>
        </w:rPr>
      </w:pPr>
      <w:r w:rsidRPr="00010DAF">
        <w:rPr>
          <w:rFonts w:asciiTheme="minorHAnsi" w:hAnsiTheme="minorHAnsi"/>
          <w:i/>
        </w:rPr>
        <w:t xml:space="preserve">Removed cost based </w:t>
      </w:r>
      <w:r w:rsidR="00010DAF" w:rsidRPr="00010DAF">
        <w:rPr>
          <w:rFonts w:asciiTheme="minorHAnsi" w:hAnsiTheme="minorHAnsi"/>
          <w:i/>
        </w:rPr>
        <w:t>disincentives</w:t>
      </w:r>
      <w:r w:rsidRPr="00010DAF">
        <w:rPr>
          <w:rFonts w:asciiTheme="minorHAnsi" w:hAnsiTheme="minorHAnsi"/>
          <w:i/>
        </w:rPr>
        <w:t xml:space="preserve"> to use services.</w:t>
      </w:r>
    </w:p>
    <w:p w:rsidR="000F0C4E" w:rsidRPr="00010DAF" w:rsidRDefault="000F0C4E" w:rsidP="005F19C1">
      <w:pPr>
        <w:pStyle w:val="ListParagraph"/>
        <w:numPr>
          <w:ilvl w:val="0"/>
          <w:numId w:val="15"/>
        </w:numPr>
        <w:spacing w:after="0" w:line="240" w:lineRule="auto"/>
        <w:ind w:left="1440"/>
        <w:rPr>
          <w:rFonts w:asciiTheme="minorHAnsi" w:hAnsiTheme="minorHAnsi"/>
          <w:i/>
        </w:rPr>
      </w:pPr>
      <w:r w:rsidRPr="00010DAF">
        <w:rPr>
          <w:rFonts w:asciiTheme="minorHAnsi" w:hAnsiTheme="minorHAnsi"/>
          <w:i/>
        </w:rPr>
        <w:t>Replace monthly recharge with common good assessment</w:t>
      </w:r>
    </w:p>
    <w:p w:rsidR="000F0C4E" w:rsidRPr="00010DAF" w:rsidRDefault="000F0C4E" w:rsidP="005F19C1">
      <w:pPr>
        <w:pStyle w:val="ListParagraph"/>
        <w:numPr>
          <w:ilvl w:val="0"/>
          <w:numId w:val="15"/>
        </w:numPr>
        <w:spacing w:after="0" w:line="240" w:lineRule="auto"/>
        <w:ind w:left="1440"/>
        <w:rPr>
          <w:rFonts w:asciiTheme="minorHAnsi" w:hAnsiTheme="minorHAnsi"/>
          <w:i/>
        </w:rPr>
      </w:pPr>
      <w:r w:rsidRPr="00010DAF">
        <w:rPr>
          <w:rFonts w:asciiTheme="minorHAnsi" w:hAnsiTheme="minorHAnsi"/>
          <w:i/>
        </w:rPr>
        <w:t>Determine baseline service standard, corresponding agreement</w:t>
      </w:r>
    </w:p>
    <w:p w:rsidR="00010DAF" w:rsidRDefault="00010DAF" w:rsidP="005F19C1">
      <w:pPr>
        <w:pStyle w:val="ListParagraph"/>
        <w:numPr>
          <w:ilvl w:val="0"/>
          <w:numId w:val="15"/>
        </w:numPr>
        <w:spacing w:after="0" w:line="240" w:lineRule="auto"/>
        <w:ind w:left="1440"/>
        <w:rPr>
          <w:rFonts w:asciiTheme="minorHAnsi" w:hAnsiTheme="minorHAnsi"/>
          <w:i/>
        </w:rPr>
      </w:pPr>
      <w:r>
        <w:rPr>
          <w:rFonts w:asciiTheme="minorHAnsi" w:hAnsiTheme="minorHAnsi"/>
          <w:i/>
        </w:rPr>
        <w:t>Included in Common Good Assessment</w:t>
      </w:r>
    </w:p>
    <w:p w:rsidR="000F0C4E" w:rsidRPr="00010DAF" w:rsidRDefault="000F0C4E" w:rsidP="005F19C1">
      <w:pPr>
        <w:pStyle w:val="ListParagraph"/>
        <w:numPr>
          <w:ilvl w:val="1"/>
          <w:numId w:val="15"/>
        </w:numPr>
        <w:spacing w:after="0" w:line="240" w:lineRule="auto"/>
        <w:ind w:left="2160"/>
        <w:rPr>
          <w:rFonts w:asciiTheme="minorHAnsi" w:hAnsiTheme="minorHAnsi"/>
          <w:i/>
        </w:rPr>
      </w:pPr>
      <w:r w:rsidRPr="00010DAF">
        <w:rPr>
          <w:rFonts w:asciiTheme="minorHAnsi" w:hAnsiTheme="minorHAnsi"/>
          <w:i/>
        </w:rPr>
        <w:t>Services that are broadly used</w:t>
      </w:r>
    </w:p>
    <w:p w:rsidR="00010DAF" w:rsidRDefault="00010DAF" w:rsidP="005F19C1">
      <w:pPr>
        <w:pStyle w:val="ListParagraph"/>
        <w:numPr>
          <w:ilvl w:val="0"/>
          <w:numId w:val="15"/>
        </w:numPr>
        <w:spacing w:after="0" w:line="240" w:lineRule="auto"/>
        <w:ind w:left="1440"/>
        <w:rPr>
          <w:rFonts w:asciiTheme="minorHAnsi" w:hAnsiTheme="minorHAnsi"/>
          <w:i/>
        </w:rPr>
      </w:pPr>
      <w:r>
        <w:rPr>
          <w:rFonts w:asciiTheme="minorHAnsi" w:hAnsiTheme="minorHAnsi"/>
          <w:i/>
        </w:rPr>
        <w:t>Not included</w:t>
      </w:r>
    </w:p>
    <w:p w:rsidR="000F0C4E" w:rsidRPr="00010DAF" w:rsidRDefault="00010DAF" w:rsidP="005F19C1">
      <w:pPr>
        <w:pStyle w:val="ListParagraph"/>
        <w:numPr>
          <w:ilvl w:val="1"/>
          <w:numId w:val="15"/>
        </w:numPr>
        <w:spacing w:after="0" w:line="240" w:lineRule="auto"/>
        <w:ind w:left="2160"/>
        <w:rPr>
          <w:rFonts w:asciiTheme="minorHAnsi" w:hAnsiTheme="minorHAnsi"/>
          <w:i/>
        </w:rPr>
      </w:pPr>
      <w:r w:rsidRPr="00010DAF">
        <w:rPr>
          <w:rFonts w:asciiTheme="minorHAnsi" w:hAnsiTheme="minorHAnsi"/>
          <w:i/>
        </w:rPr>
        <w:t>Services</w:t>
      </w:r>
      <w:r w:rsidR="000F0C4E" w:rsidRPr="00010DAF">
        <w:rPr>
          <w:rFonts w:asciiTheme="minorHAnsi" w:hAnsiTheme="minorHAnsi"/>
          <w:i/>
        </w:rPr>
        <w:t xml:space="preserve"> at risk for overconsumption</w:t>
      </w:r>
    </w:p>
    <w:p w:rsidR="000F0C4E" w:rsidRPr="005F19C1" w:rsidRDefault="000F0C4E" w:rsidP="005F19C1">
      <w:pPr>
        <w:pStyle w:val="ListParagraph"/>
        <w:numPr>
          <w:ilvl w:val="1"/>
          <w:numId w:val="15"/>
        </w:numPr>
        <w:spacing w:after="0" w:line="240" w:lineRule="auto"/>
        <w:ind w:left="2160"/>
        <w:rPr>
          <w:rFonts w:asciiTheme="minorHAnsi" w:hAnsiTheme="minorHAnsi"/>
          <w:i/>
        </w:rPr>
      </w:pPr>
      <w:r w:rsidRPr="00010DAF">
        <w:rPr>
          <w:rFonts w:asciiTheme="minorHAnsi" w:hAnsiTheme="minorHAnsi"/>
          <w:i/>
        </w:rPr>
        <w:t xml:space="preserve">Services supported by at least 25% from contracts and grants – </w:t>
      </w:r>
    </w:p>
    <w:p w:rsidR="0018720E" w:rsidRDefault="000F0C4E" w:rsidP="005F19C1">
      <w:pPr>
        <w:pStyle w:val="ListParagraph"/>
        <w:numPr>
          <w:ilvl w:val="0"/>
          <w:numId w:val="15"/>
        </w:numPr>
        <w:spacing w:after="0" w:line="240" w:lineRule="auto"/>
        <w:ind w:left="1440"/>
        <w:rPr>
          <w:rFonts w:asciiTheme="minorHAnsi" w:hAnsiTheme="minorHAnsi"/>
          <w:i/>
        </w:rPr>
      </w:pPr>
      <w:r w:rsidRPr="00010DAF">
        <w:rPr>
          <w:rFonts w:asciiTheme="minorHAnsi" w:hAnsiTheme="minorHAnsi"/>
          <w:i/>
        </w:rPr>
        <w:t>Mechanism</w:t>
      </w:r>
      <w:r w:rsidR="0018720E">
        <w:rPr>
          <w:rFonts w:asciiTheme="minorHAnsi" w:hAnsiTheme="minorHAnsi"/>
          <w:i/>
        </w:rPr>
        <w:t xml:space="preserve"> to collect funds:</w:t>
      </w:r>
    </w:p>
    <w:p w:rsidR="000F0C4E" w:rsidRPr="0018720E" w:rsidRDefault="000F0C4E" w:rsidP="005F19C1">
      <w:pPr>
        <w:pStyle w:val="ListParagraph"/>
        <w:numPr>
          <w:ilvl w:val="1"/>
          <w:numId w:val="15"/>
        </w:numPr>
        <w:spacing w:after="0" w:line="240" w:lineRule="auto"/>
        <w:ind w:left="2160"/>
        <w:rPr>
          <w:rFonts w:asciiTheme="minorHAnsi" w:hAnsiTheme="minorHAnsi"/>
          <w:i/>
        </w:rPr>
      </w:pPr>
      <w:r w:rsidRPr="0018720E">
        <w:rPr>
          <w:rFonts w:asciiTheme="minorHAnsi" w:hAnsiTheme="minorHAnsi"/>
          <w:i/>
        </w:rPr>
        <w:t>Additive to the OP Tax</w:t>
      </w:r>
    </w:p>
    <w:p w:rsidR="000F0C4E" w:rsidRDefault="0018720E" w:rsidP="005F19C1">
      <w:pPr>
        <w:pStyle w:val="ListParagraph"/>
        <w:numPr>
          <w:ilvl w:val="2"/>
          <w:numId w:val="15"/>
        </w:numPr>
        <w:spacing w:after="0" w:line="240" w:lineRule="auto"/>
        <w:ind w:left="2880"/>
        <w:rPr>
          <w:rFonts w:asciiTheme="minorHAnsi" w:hAnsiTheme="minorHAnsi"/>
          <w:i/>
        </w:rPr>
      </w:pPr>
      <w:r>
        <w:rPr>
          <w:rFonts w:asciiTheme="minorHAnsi" w:hAnsiTheme="minorHAnsi"/>
          <w:i/>
        </w:rPr>
        <w:t>Assessed against all funds, Deans/VC</w:t>
      </w:r>
      <w:r w:rsidR="000F0C4E">
        <w:rPr>
          <w:rFonts w:asciiTheme="minorHAnsi" w:hAnsiTheme="minorHAnsi"/>
          <w:i/>
        </w:rPr>
        <w:t xml:space="preserve"> office determines how to allocate</w:t>
      </w:r>
    </w:p>
    <w:p w:rsidR="000F0C4E" w:rsidRDefault="000F0C4E" w:rsidP="005F19C1">
      <w:pPr>
        <w:pStyle w:val="ListParagraph"/>
        <w:numPr>
          <w:ilvl w:val="2"/>
          <w:numId w:val="15"/>
        </w:numPr>
        <w:spacing w:after="0" w:line="240" w:lineRule="auto"/>
        <w:ind w:left="2880"/>
        <w:rPr>
          <w:rFonts w:asciiTheme="minorHAnsi" w:hAnsiTheme="minorHAnsi"/>
          <w:i/>
        </w:rPr>
      </w:pPr>
      <w:r>
        <w:rPr>
          <w:rFonts w:asciiTheme="minorHAnsi" w:hAnsiTheme="minorHAnsi"/>
          <w:i/>
        </w:rPr>
        <w:t>Assessed once a year</w:t>
      </w:r>
    </w:p>
    <w:p w:rsidR="0018720E" w:rsidRPr="005F19C1" w:rsidRDefault="005F19C1" w:rsidP="005F19C1">
      <w:pPr>
        <w:ind w:left="720" w:firstLine="720"/>
        <w:rPr>
          <w:rFonts w:asciiTheme="minorHAnsi" w:hAnsiTheme="minorHAnsi"/>
          <w:b/>
        </w:rPr>
      </w:pPr>
      <w:r w:rsidRPr="005F19C1">
        <w:rPr>
          <w:rFonts w:asciiTheme="minorHAnsi" w:hAnsiTheme="minorHAnsi"/>
          <w:b/>
        </w:rPr>
        <w:t>OR</w:t>
      </w:r>
    </w:p>
    <w:p w:rsidR="000F0C4E" w:rsidRDefault="000F0C4E" w:rsidP="005F19C1">
      <w:pPr>
        <w:pStyle w:val="ListParagraph"/>
        <w:numPr>
          <w:ilvl w:val="1"/>
          <w:numId w:val="15"/>
        </w:numPr>
        <w:spacing w:after="0" w:line="240" w:lineRule="auto"/>
        <w:ind w:left="2160"/>
        <w:rPr>
          <w:rFonts w:asciiTheme="minorHAnsi" w:hAnsiTheme="minorHAnsi"/>
          <w:i/>
        </w:rPr>
      </w:pPr>
      <w:r>
        <w:rPr>
          <w:rFonts w:asciiTheme="minorHAnsi" w:hAnsiTheme="minorHAnsi"/>
          <w:i/>
        </w:rPr>
        <w:t xml:space="preserve">Payroll assessment </w:t>
      </w:r>
      <w:r w:rsidR="005F19C1">
        <w:rPr>
          <w:rFonts w:asciiTheme="minorHAnsi" w:hAnsiTheme="minorHAnsi"/>
          <w:i/>
        </w:rPr>
        <w:t>– similar to GAEL</w:t>
      </w:r>
    </w:p>
    <w:p w:rsidR="000F0C4E" w:rsidRDefault="000F0C4E" w:rsidP="005F19C1">
      <w:pPr>
        <w:pStyle w:val="ListParagraph"/>
        <w:numPr>
          <w:ilvl w:val="2"/>
          <w:numId w:val="15"/>
        </w:numPr>
        <w:spacing w:after="0" w:line="240" w:lineRule="auto"/>
        <w:ind w:left="2880"/>
        <w:rPr>
          <w:rFonts w:asciiTheme="minorHAnsi" w:hAnsiTheme="minorHAnsi"/>
          <w:i/>
        </w:rPr>
      </w:pPr>
      <w:r>
        <w:rPr>
          <w:rFonts w:asciiTheme="minorHAnsi" w:hAnsiTheme="minorHAnsi"/>
          <w:i/>
        </w:rPr>
        <w:t>Excludes contracts and grants - all</w:t>
      </w:r>
    </w:p>
    <w:p w:rsidR="000F0C4E" w:rsidRDefault="000F0C4E" w:rsidP="005F19C1">
      <w:pPr>
        <w:pStyle w:val="ListParagraph"/>
        <w:numPr>
          <w:ilvl w:val="2"/>
          <w:numId w:val="15"/>
        </w:numPr>
        <w:spacing w:after="0" w:line="240" w:lineRule="auto"/>
        <w:ind w:left="2880"/>
        <w:rPr>
          <w:rFonts w:asciiTheme="minorHAnsi" w:hAnsiTheme="minorHAnsi"/>
          <w:i/>
        </w:rPr>
      </w:pPr>
      <w:r>
        <w:rPr>
          <w:rFonts w:asciiTheme="minorHAnsi" w:hAnsiTheme="minorHAnsi"/>
          <w:i/>
        </w:rPr>
        <w:t xml:space="preserve">Assessed on all </w:t>
      </w:r>
      <w:r w:rsidR="0018720E">
        <w:rPr>
          <w:rFonts w:asciiTheme="minorHAnsi" w:hAnsiTheme="minorHAnsi"/>
          <w:i/>
        </w:rPr>
        <w:t>other</w:t>
      </w:r>
      <w:r>
        <w:rPr>
          <w:rFonts w:asciiTheme="minorHAnsi" w:hAnsiTheme="minorHAnsi"/>
          <w:i/>
        </w:rPr>
        <w:t xml:space="preserve"> accounts on a monthly basis</w:t>
      </w:r>
    </w:p>
    <w:p w:rsidR="0018720E" w:rsidRPr="0018720E" w:rsidRDefault="0018720E" w:rsidP="005F19C1">
      <w:pPr>
        <w:pStyle w:val="ListParagraph"/>
        <w:numPr>
          <w:ilvl w:val="0"/>
          <w:numId w:val="15"/>
        </w:numPr>
        <w:spacing w:after="0" w:line="240" w:lineRule="auto"/>
        <w:ind w:left="1440"/>
        <w:rPr>
          <w:rFonts w:asciiTheme="minorHAnsi" w:hAnsiTheme="minorHAnsi"/>
          <w:i/>
        </w:rPr>
      </w:pPr>
      <w:r w:rsidRPr="00010DAF">
        <w:rPr>
          <w:rFonts w:asciiTheme="minorHAnsi" w:hAnsiTheme="minorHAnsi"/>
          <w:i/>
        </w:rPr>
        <w:t xml:space="preserve">Most positive feedback </w:t>
      </w:r>
      <w:r>
        <w:rPr>
          <w:rFonts w:asciiTheme="minorHAnsi" w:hAnsiTheme="minorHAnsi"/>
          <w:i/>
        </w:rPr>
        <w:t xml:space="preserve">has been received </w:t>
      </w:r>
      <w:r w:rsidRPr="00010DAF">
        <w:rPr>
          <w:rFonts w:asciiTheme="minorHAnsi" w:hAnsiTheme="minorHAnsi"/>
          <w:i/>
        </w:rPr>
        <w:t>on the payroll assessment methodology</w:t>
      </w:r>
    </w:p>
    <w:p w:rsidR="000F0C4E" w:rsidRPr="0018720E" w:rsidRDefault="000F0C4E" w:rsidP="005F19C1">
      <w:pPr>
        <w:pStyle w:val="ListParagraph"/>
        <w:numPr>
          <w:ilvl w:val="0"/>
          <w:numId w:val="15"/>
        </w:numPr>
        <w:spacing w:after="0" w:line="240" w:lineRule="auto"/>
        <w:ind w:left="1440"/>
        <w:rPr>
          <w:rFonts w:asciiTheme="minorHAnsi" w:hAnsiTheme="minorHAnsi"/>
          <w:i/>
        </w:rPr>
      </w:pPr>
      <w:r>
        <w:rPr>
          <w:rFonts w:asciiTheme="minorHAnsi" w:hAnsiTheme="minorHAnsi"/>
          <w:i/>
        </w:rPr>
        <w:t>Recharg</w:t>
      </w:r>
      <w:r w:rsidR="0018720E">
        <w:rPr>
          <w:rFonts w:asciiTheme="minorHAnsi" w:hAnsiTheme="minorHAnsi"/>
          <w:i/>
        </w:rPr>
        <w:t>e team is working closely with Assistant Deans and COO’s</w:t>
      </w:r>
      <w:r>
        <w:rPr>
          <w:rFonts w:asciiTheme="minorHAnsi" w:hAnsiTheme="minorHAnsi"/>
          <w:i/>
        </w:rPr>
        <w:t xml:space="preserve"> to determine appropriate mechanism</w:t>
      </w:r>
    </w:p>
    <w:p w:rsidR="000F0C4E" w:rsidRPr="00010DAF" w:rsidRDefault="0018720E" w:rsidP="005F19C1">
      <w:pPr>
        <w:pStyle w:val="ListParagraph"/>
        <w:numPr>
          <w:ilvl w:val="0"/>
          <w:numId w:val="15"/>
        </w:numPr>
        <w:spacing w:after="0" w:line="240" w:lineRule="auto"/>
        <w:ind w:left="1440"/>
        <w:rPr>
          <w:rFonts w:asciiTheme="minorHAnsi" w:hAnsiTheme="minorHAnsi"/>
          <w:i/>
        </w:rPr>
      </w:pPr>
      <w:r>
        <w:rPr>
          <w:rFonts w:asciiTheme="minorHAnsi" w:hAnsiTheme="minorHAnsi"/>
          <w:i/>
        </w:rPr>
        <w:t xml:space="preserve">CGA will likely change </w:t>
      </w:r>
      <w:r w:rsidR="000F0C4E" w:rsidRPr="00010DAF">
        <w:rPr>
          <w:rFonts w:asciiTheme="minorHAnsi" w:hAnsiTheme="minorHAnsi"/>
          <w:i/>
        </w:rPr>
        <w:t xml:space="preserve"> demand for certain services</w:t>
      </w:r>
    </w:p>
    <w:p w:rsidR="000F0C4E" w:rsidRPr="00010DAF" w:rsidRDefault="0018720E" w:rsidP="005F19C1">
      <w:pPr>
        <w:pStyle w:val="ListParagraph"/>
        <w:numPr>
          <w:ilvl w:val="0"/>
          <w:numId w:val="15"/>
        </w:numPr>
        <w:spacing w:after="0" w:line="240" w:lineRule="auto"/>
        <w:ind w:left="1440"/>
        <w:rPr>
          <w:rFonts w:asciiTheme="minorHAnsi" w:hAnsiTheme="minorHAnsi"/>
          <w:i/>
        </w:rPr>
      </w:pPr>
      <w:r>
        <w:rPr>
          <w:rFonts w:asciiTheme="minorHAnsi" w:hAnsiTheme="minorHAnsi"/>
          <w:i/>
        </w:rPr>
        <w:t>BIA</w:t>
      </w:r>
      <w:r w:rsidR="000F0C4E" w:rsidRPr="00010DAF">
        <w:rPr>
          <w:rFonts w:asciiTheme="minorHAnsi" w:hAnsiTheme="minorHAnsi"/>
          <w:i/>
        </w:rPr>
        <w:t xml:space="preserve"> to work closely with service</w:t>
      </w:r>
      <w:r>
        <w:rPr>
          <w:rFonts w:asciiTheme="minorHAnsi" w:hAnsiTheme="minorHAnsi"/>
          <w:i/>
        </w:rPr>
        <w:t xml:space="preserve"> providers to monitor service levels</w:t>
      </w:r>
    </w:p>
    <w:p w:rsidR="000F0C4E" w:rsidRPr="0018720E" w:rsidRDefault="0018720E" w:rsidP="005F19C1">
      <w:pPr>
        <w:pStyle w:val="ListParagraph"/>
        <w:numPr>
          <w:ilvl w:val="0"/>
          <w:numId w:val="15"/>
        </w:numPr>
        <w:spacing w:after="0" w:line="240" w:lineRule="auto"/>
        <w:ind w:left="1440"/>
        <w:rPr>
          <w:rFonts w:asciiTheme="minorHAnsi" w:hAnsiTheme="minorHAnsi"/>
          <w:i/>
        </w:rPr>
      </w:pPr>
      <w:r>
        <w:rPr>
          <w:rFonts w:asciiTheme="minorHAnsi" w:hAnsiTheme="minorHAnsi"/>
          <w:i/>
        </w:rPr>
        <w:t>Rate</w:t>
      </w:r>
      <w:r w:rsidR="000F0C4E" w:rsidRPr="00010DAF">
        <w:rPr>
          <w:rFonts w:asciiTheme="minorHAnsi" w:hAnsiTheme="minorHAnsi"/>
          <w:i/>
        </w:rPr>
        <w:t xml:space="preserve"> increases would need to be approved </w:t>
      </w:r>
      <w:r w:rsidRPr="00010DAF">
        <w:rPr>
          <w:rFonts w:asciiTheme="minorHAnsi" w:hAnsiTheme="minorHAnsi"/>
          <w:i/>
        </w:rPr>
        <w:t>through</w:t>
      </w:r>
      <w:r w:rsidR="000F0C4E" w:rsidRPr="00010DAF">
        <w:rPr>
          <w:rFonts w:asciiTheme="minorHAnsi" w:hAnsiTheme="minorHAnsi"/>
          <w:i/>
        </w:rPr>
        <w:t xml:space="preserve"> the annual budget process</w:t>
      </w:r>
    </w:p>
    <w:p w:rsidR="0018720E" w:rsidRPr="0018720E" w:rsidRDefault="0018720E" w:rsidP="005F19C1">
      <w:pPr>
        <w:pStyle w:val="ListParagraph"/>
        <w:numPr>
          <w:ilvl w:val="0"/>
          <w:numId w:val="15"/>
        </w:numPr>
        <w:spacing w:after="0" w:line="240" w:lineRule="auto"/>
        <w:ind w:left="1440"/>
        <w:rPr>
          <w:rFonts w:asciiTheme="minorHAnsi" w:hAnsiTheme="minorHAnsi"/>
          <w:i/>
        </w:rPr>
      </w:pPr>
      <w:r w:rsidRPr="00010DAF">
        <w:rPr>
          <w:rFonts w:asciiTheme="minorHAnsi" w:hAnsiTheme="minorHAnsi"/>
          <w:i/>
        </w:rPr>
        <w:t>Implementation</w:t>
      </w:r>
      <w:r w:rsidR="000F0C4E" w:rsidRPr="00010DAF">
        <w:rPr>
          <w:rFonts w:asciiTheme="minorHAnsi" w:hAnsiTheme="minorHAnsi"/>
          <w:i/>
        </w:rPr>
        <w:t xml:space="preserve"> timeline</w:t>
      </w:r>
    </w:p>
    <w:p w:rsidR="0018720E" w:rsidRDefault="000F0C4E" w:rsidP="005F19C1">
      <w:pPr>
        <w:pStyle w:val="ListParagraph"/>
        <w:numPr>
          <w:ilvl w:val="1"/>
          <w:numId w:val="15"/>
        </w:numPr>
        <w:spacing w:after="0" w:line="240" w:lineRule="auto"/>
        <w:ind w:left="2160"/>
        <w:rPr>
          <w:rFonts w:asciiTheme="minorHAnsi" w:hAnsiTheme="minorHAnsi"/>
          <w:i/>
        </w:rPr>
      </w:pPr>
      <w:r w:rsidRPr="0018720E">
        <w:rPr>
          <w:rFonts w:asciiTheme="minorHAnsi" w:hAnsiTheme="minorHAnsi"/>
          <w:i/>
        </w:rPr>
        <w:t>September-March</w:t>
      </w:r>
      <w:r w:rsidR="0018720E">
        <w:rPr>
          <w:rFonts w:asciiTheme="minorHAnsi" w:hAnsiTheme="minorHAnsi"/>
          <w:i/>
        </w:rPr>
        <w:t xml:space="preserve"> </w:t>
      </w:r>
    </w:p>
    <w:p w:rsidR="00370CF5" w:rsidRPr="0018720E" w:rsidRDefault="000F0C4E" w:rsidP="005F19C1">
      <w:pPr>
        <w:pStyle w:val="ListParagraph"/>
        <w:numPr>
          <w:ilvl w:val="1"/>
          <w:numId w:val="15"/>
        </w:numPr>
        <w:spacing w:after="0" w:line="240" w:lineRule="auto"/>
        <w:ind w:left="2160"/>
        <w:rPr>
          <w:rFonts w:asciiTheme="minorHAnsi" w:hAnsiTheme="minorHAnsi"/>
          <w:i/>
        </w:rPr>
      </w:pPr>
      <w:r w:rsidRPr="0018720E">
        <w:rPr>
          <w:rFonts w:asciiTheme="minorHAnsi" w:hAnsiTheme="minorHAnsi"/>
          <w:i/>
        </w:rPr>
        <w:t>March, 1</w:t>
      </w:r>
      <w:r w:rsidRPr="0018720E">
        <w:rPr>
          <w:rFonts w:asciiTheme="minorHAnsi" w:hAnsiTheme="minorHAnsi"/>
          <w:i/>
          <w:vertAlign w:val="superscript"/>
        </w:rPr>
        <w:t>st</w:t>
      </w:r>
      <w:r w:rsidRPr="0018720E">
        <w:rPr>
          <w:rFonts w:asciiTheme="minorHAnsi" w:hAnsiTheme="minorHAnsi"/>
          <w:i/>
        </w:rPr>
        <w:t xml:space="preserve"> check in with stakeholders</w:t>
      </w:r>
    </w:p>
    <w:p w:rsidR="00370CF5" w:rsidRPr="0018720E" w:rsidRDefault="00370CF5" w:rsidP="005F19C1">
      <w:pPr>
        <w:pStyle w:val="ListParagraph"/>
        <w:numPr>
          <w:ilvl w:val="0"/>
          <w:numId w:val="15"/>
        </w:numPr>
        <w:spacing w:after="0" w:line="240" w:lineRule="auto"/>
        <w:ind w:left="1440"/>
        <w:rPr>
          <w:rFonts w:asciiTheme="minorHAnsi" w:hAnsiTheme="minorHAnsi"/>
          <w:i/>
        </w:rPr>
      </w:pPr>
      <w:r w:rsidRPr="00010DAF">
        <w:rPr>
          <w:rFonts w:asciiTheme="minorHAnsi" w:hAnsiTheme="minorHAnsi"/>
          <w:i/>
        </w:rPr>
        <w:t>Goal is to have rates only reflect direct labor and cost, rather than include other costs such as supervisory, labor bargaining, etc.</w:t>
      </w:r>
    </w:p>
    <w:p w:rsidR="000F0C4E" w:rsidRDefault="00370CF5" w:rsidP="005F19C1">
      <w:pPr>
        <w:pStyle w:val="ListParagraph"/>
        <w:numPr>
          <w:ilvl w:val="0"/>
          <w:numId w:val="15"/>
        </w:numPr>
        <w:spacing w:after="0" w:line="240" w:lineRule="auto"/>
        <w:ind w:left="1440"/>
        <w:rPr>
          <w:rFonts w:asciiTheme="minorHAnsi" w:hAnsiTheme="minorHAnsi"/>
          <w:i/>
        </w:rPr>
      </w:pPr>
      <w:r w:rsidRPr="00010DAF">
        <w:rPr>
          <w:rFonts w:asciiTheme="minorHAnsi" w:hAnsiTheme="minorHAnsi"/>
          <w:i/>
        </w:rPr>
        <w:t>Not much of these costs are currently charged to contracts and grants</w:t>
      </w:r>
    </w:p>
    <w:p w:rsidR="00F85F6D" w:rsidRPr="00CE3EA7" w:rsidRDefault="00F85F6D" w:rsidP="00F85F6D">
      <w:pPr>
        <w:pStyle w:val="ListParagraph"/>
        <w:spacing w:after="0" w:line="240" w:lineRule="auto"/>
        <w:ind w:left="1440"/>
        <w:rPr>
          <w:rFonts w:asciiTheme="minorHAnsi" w:hAnsiTheme="minorHAnsi"/>
          <w:i/>
        </w:rPr>
      </w:pPr>
      <w:r>
        <w:rPr>
          <w:rFonts w:asciiTheme="minorHAnsi" w:hAnsiTheme="minorHAnsi"/>
          <w:b/>
        </w:rP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PowerPoint.Show.12" ShapeID="_x0000_i1025" DrawAspect="Icon" ObjectID="_1517666663" r:id="rId9"/>
        </w:object>
      </w:r>
    </w:p>
    <w:p w:rsidR="00296C6F" w:rsidRPr="004B6BC4" w:rsidRDefault="00D67054" w:rsidP="005F19C1">
      <w:pPr>
        <w:ind w:left="720"/>
        <w:rPr>
          <w:rFonts w:asciiTheme="minorHAnsi" w:hAnsiTheme="minorHAnsi"/>
        </w:rPr>
      </w:pPr>
      <w:r w:rsidRPr="004B6BC4">
        <w:rPr>
          <w:rFonts w:asciiTheme="minorHAnsi" w:hAnsiTheme="minorHAnsi"/>
        </w:rPr>
        <w:tab/>
      </w:r>
      <w:r w:rsidRPr="004B6BC4">
        <w:rPr>
          <w:rFonts w:asciiTheme="minorHAnsi" w:hAnsiTheme="minorHAnsi"/>
        </w:rPr>
        <w:tab/>
      </w:r>
      <w:r w:rsidRPr="004B6BC4">
        <w:rPr>
          <w:rFonts w:asciiTheme="minorHAnsi" w:hAnsiTheme="minorHAnsi"/>
        </w:rPr>
        <w:tab/>
      </w:r>
    </w:p>
    <w:p w:rsidR="00D67054" w:rsidRPr="004B6BC4" w:rsidRDefault="00724808" w:rsidP="002A0994">
      <w:pPr>
        <w:pStyle w:val="ListParagraph"/>
        <w:numPr>
          <w:ilvl w:val="0"/>
          <w:numId w:val="6"/>
        </w:numPr>
        <w:spacing w:after="0"/>
        <w:rPr>
          <w:rFonts w:asciiTheme="minorHAnsi" w:hAnsiTheme="minorHAnsi"/>
          <w:b/>
        </w:rPr>
      </w:pPr>
      <w:r>
        <w:rPr>
          <w:rFonts w:asciiTheme="minorHAnsi" w:hAnsiTheme="minorHAnsi"/>
          <w:b/>
        </w:rPr>
        <w:t>2015-16 Budget Model</w:t>
      </w:r>
      <w:r w:rsidR="00FD2747">
        <w:rPr>
          <w:rFonts w:asciiTheme="minorHAnsi" w:hAnsiTheme="minorHAnsi"/>
          <w:b/>
        </w:rPr>
        <w:tab/>
      </w:r>
      <w:r w:rsidR="00C263B8" w:rsidRPr="004B6BC4">
        <w:rPr>
          <w:rFonts w:asciiTheme="minorHAnsi" w:hAnsiTheme="minorHAnsi"/>
          <w:b/>
        </w:rPr>
        <w:tab/>
      </w:r>
      <w:r w:rsidR="00C263B8" w:rsidRPr="004B6BC4">
        <w:rPr>
          <w:rFonts w:asciiTheme="minorHAnsi" w:hAnsiTheme="minorHAnsi"/>
          <w:b/>
        </w:rPr>
        <w:tab/>
      </w:r>
      <w:r w:rsidR="00C263B8" w:rsidRPr="004B6BC4">
        <w:rPr>
          <w:rFonts w:asciiTheme="minorHAnsi" w:hAnsiTheme="minorHAnsi"/>
          <w:b/>
        </w:rPr>
        <w:tab/>
      </w:r>
      <w:r w:rsidR="00C263B8" w:rsidRPr="004B6BC4">
        <w:rPr>
          <w:rFonts w:asciiTheme="minorHAnsi" w:hAnsiTheme="minorHAnsi"/>
          <w:b/>
        </w:rPr>
        <w:tab/>
      </w:r>
      <w:r w:rsidR="00D67054" w:rsidRPr="004B6BC4">
        <w:rPr>
          <w:rFonts w:asciiTheme="minorHAnsi" w:hAnsiTheme="minorHAnsi"/>
          <w:b/>
        </w:rPr>
        <w:tab/>
      </w:r>
      <w:r w:rsidR="00D67054" w:rsidRPr="004B6BC4">
        <w:rPr>
          <w:rFonts w:asciiTheme="minorHAnsi" w:hAnsiTheme="minorHAnsi"/>
          <w:b/>
        </w:rPr>
        <w:tab/>
      </w:r>
      <w:r>
        <w:rPr>
          <w:rFonts w:asciiTheme="minorHAnsi" w:hAnsiTheme="minorHAnsi"/>
          <w:b/>
        </w:rPr>
        <w:t>3:45 – 4:30</w:t>
      </w:r>
      <w:r w:rsidR="00D67054" w:rsidRPr="004B6BC4">
        <w:rPr>
          <w:rFonts w:asciiTheme="minorHAnsi" w:hAnsiTheme="minorHAnsi"/>
          <w:b/>
        </w:rPr>
        <w:t xml:space="preserve"> pm</w:t>
      </w:r>
    </w:p>
    <w:p w:rsidR="00F85F6D" w:rsidRDefault="00FD2747" w:rsidP="00F85F6D">
      <w:pPr>
        <w:pStyle w:val="ListParagraph"/>
        <w:spacing w:after="0"/>
        <w:ind w:left="720"/>
        <w:rPr>
          <w:rFonts w:asciiTheme="minorHAnsi" w:hAnsiTheme="minorHAnsi"/>
          <w:i/>
        </w:rPr>
      </w:pPr>
      <w:r>
        <w:rPr>
          <w:rFonts w:asciiTheme="minorHAnsi" w:hAnsiTheme="minorHAnsi"/>
          <w:i/>
        </w:rPr>
        <w:tab/>
      </w:r>
      <w:r w:rsidR="00724808">
        <w:rPr>
          <w:rFonts w:asciiTheme="minorHAnsi" w:hAnsiTheme="minorHAnsi"/>
          <w:i/>
        </w:rPr>
        <w:t>Kelly Ratliff, Executive Assistant Vice Chancellor</w:t>
      </w:r>
    </w:p>
    <w:p w:rsidR="00370CF5" w:rsidRPr="00F85F6D" w:rsidRDefault="005F19C1" w:rsidP="00F85F6D">
      <w:pPr>
        <w:pStyle w:val="ListParagraph"/>
        <w:spacing w:after="0"/>
        <w:ind w:left="720"/>
        <w:rPr>
          <w:rFonts w:asciiTheme="minorHAnsi" w:hAnsiTheme="minorHAnsi"/>
          <w:i/>
        </w:rPr>
      </w:pPr>
      <w:r w:rsidRPr="00F85F6D">
        <w:rPr>
          <w:rFonts w:asciiTheme="minorHAnsi" w:hAnsiTheme="minorHAnsi"/>
          <w:i/>
        </w:rPr>
        <w:t>Presentation Summary:</w:t>
      </w:r>
    </w:p>
    <w:p w:rsidR="0018720E" w:rsidRDefault="0018720E" w:rsidP="00F85F6D">
      <w:pPr>
        <w:pStyle w:val="ListParagraph"/>
        <w:numPr>
          <w:ilvl w:val="0"/>
          <w:numId w:val="17"/>
        </w:numPr>
        <w:spacing w:after="0"/>
        <w:rPr>
          <w:rFonts w:asciiTheme="minorHAnsi" w:hAnsiTheme="minorHAnsi"/>
          <w:i/>
        </w:rPr>
      </w:pPr>
      <w:r>
        <w:rPr>
          <w:rFonts w:asciiTheme="minorHAnsi" w:hAnsiTheme="minorHAnsi"/>
          <w:i/>
        </w:rPr>
        <w:t xml:space="preserve">Discussed current initiatives </w:t>
      </w:r>
    </w:p>
    <w:p w:rsidR="00D77D2F" w:rsidRPr="00CE3EA7" w:rsidRDefault="001439B9" w:rsidP="00F85F6D">
      <w:pPr>
        <w:pStyle w:val="ListParagraph"/>
        <w:numPr>
          <w:ilvl w:val="0"/>
          <w:numId w:val="16"/>
        </w:numPr>
        <w:spacing w:after="0"/>
        <w:rPr>
          <w:rFonts w:asciiTheme="minorHAnsi" w:hAnsiTheme="minorHAnsi"/>
          <w:i/>
        </w:rPr>
      </w:pPr>
      <w:r>
        <w:rPr>
          <w:rFonts w:asciiTheme="minorHAnsi" w:hAnsiTheme="minorHAnsi"/>
          <w:i/>
        </w:rPr>
        <w:t>Business Intelligence</w:t>
      </w:r>
    </w:p>
    <w:p w:rsidR="00F85F6D" w:rsidRDefault="00D77D2F" w:rsidP="00957BA4">
      <w:pPr>
        <w:pStyle w:val="ListParagraph"/>
        <w:numPr>
          <w:ilvl w:val="0"/>
          <w:numId w:val="16"/>
        </w:numPr>
        <w:spacing w:after="0"/>
        <w:rPr>
          <w:rFonts w:asciiTheme="minorHAnsi" w:hAnsiTheme="minorHAnsi"/>
          <w:i/>
        </w:rPr>
      </w:pPr>
      <w:r w:rsidRPr="00F85F6D">
        <w:rPr>
          <w:rFonts w:asciiTheme="minorHAnsi" w:hAnsiTheme="minorHAnsi"/>
          <w:i/>
        </w:rPr>
        <w:t>RFP for budget system, campus wide system</w:t>
      </w:r>
    </w:p>
    <w:p w:rsidR="0048484F" w:rsidRPr="00F85F6D" w:rsidRDefault="0048484F" w:rsidP="00957BA4">
      <w:pPr>
        <w:pStyle w:val="ListParagraph"/>
        <w:numPr>
          <w:ilvl w:val="0"/>
          <w:numId w:val="16"/>
        </w:numPr>
        <w:spacing w:after="0"/>
        <w:rPr>
          <w:rFonts w:asciiTheme="minorHAnsi" w:hAnsiTheme="minorHAnsi"/>
          <w:i/>
        </w:rPr>
      </w:pPr>
      <w:r w:rsidRPr="00F85F6D">
        <w:rPr>
          <w:rFonts w:asciiTheme="minorHAnsi" w:hAnsiTheme="minorHAnsi"/>
          <w:i/>
        </w:rPr>
        <w:lastRenderedPageBreak/>
        <w:t xml:space="preserve">Financial Health – everything, all funds, multi-year. Having </w:t>
      </w:r>
      <w:r w:rsidR="001439B9" w:rsidRPr="00F85F6D">
        <w:rPr>
          <w:rFonts w:asciiTheme="minorHAnsi" w:hAnsiTheme="minorHAnsi"/>
          <w:i/>
        </w:rPr>
        <w:t>our operating margin in balance</w:t>
      </w:r>
    </w:p>
    <w:p w:rsidR="0048484F" w:rsidRDefault="001439B9" w:rsidP="00CE3EA7">
      <w:pPr>
        <w:pStyle w:val="ListParagraph"/>
        <w:numPr>
          <w:ilvl w:val="0"/>
          <w:numId w:val="16"/>
        </w:numPr>
        <w:spacing w:after="0"/>
        <w:rPr>
          <w:rFonts w:asciiTheme="minorHAnsi" w:hAnsiTheme="minorHAnsi"/>
          <w:i/>
        </w:rPr>
      </w:pPr>
      <w:r>
        <w:rPr>
          <w:rFonts w:asciiTheme="minorHAnsi" w:hAnsiTheme="minorHAnsi"/>
          <w:i/>
        </w:rPr>
        <w:t>Budget forecast and planning</w:t>
      </w:r>
    </w:p>
    <w:p w:rsidR="00370CF5" w:rsidRPr="00CE3EA7" w:rsidRDefault="00370CF5" w:rsidP="00CE3EA7">
      <w:pPr>
        <w:ind w:left="1080"/>
        <w:rPr>
          <w:rFonts w:asciiTheme="minorHAnsi" w:hAnsiTheme="minorHAnsi"/>
          <w:i/>
        </w:rPr>
      </w:pPr>
    </w:p>
    <w:p w:rsidR="00B14756" w:rsidRDefault="000063B1" w:rsidP="000F0041">
      <w:pPr>
        <w:pStyle w:val="ListParagraph"/>
        <w:numPr>
          <w:ilvl w:val="0"/>
          <w:numId w:val="6"/>
        </w:numPr>
        <w:spacing w:after="0"/>
        <w:rPr>
          <w:rFonts w:asciiTheme="minorHAnsi" w:hAnsiTheme="minorHAnsi"/>
          <w:b/>
        </w:rPr>
      </w:pPr>
      <w:r>
        <w:rPr>
          <w:rFonts w:asciiTheme="minorHAnsi" w:hAnsiTheme="minorHAnsi"/>
          <w:b/>
        </w:rPr>
        <w:t>“Aggief</w:t>
      </w:r>
      <w:r w:rsidR="00724808">
        <w:rPr>
          <w:rFonts w:asciiTheme="minorHAnsi" w:hAnsiTheme="minorHAnsi"/>
          <w:b/>
        </w:rPr>
        <w:t>eed</w:t>
      </w:r>
      <w:r>
        <w:rPr>
          <w:rFonts w:asciiTheme="minorHAnsi" w:hAnsiTheme="minorHAnsi"/>
          <w:b/>
        </w:rPr>
        <w:t>”</w:t>
      </w:r>
      <w:r w:rsidR="00724808">
        <w:rPr>
          <w:rFonts w:asciiTheme="minorHAnsi" w:hAnsiTheme="minorHAnsi"/>
          <w:b/>
        </w:rPr>
        <w:t xml:space="preserve"> Demo</w:t>
      </w:r>
      <w:r w:rsidR="00FD2747">
        <w:rPr>
          <w:rFonts w:asciiTheme="minorHAnsi" w:hAnsiTheme="minorHAnsi"/>
          <w:b/>
        </w:rPr>
        <w:tab/>
      </w:r>
      <w:r w:rsidR="00FD2747">
        <w:rPr>
          <w:rFonts w:asciiTheme="minorHAnsi" w:hAnsiTheme="minorHAnsi"/>
          <w:b/>
        </w:rPr>
        <w:tab/>
      </w:r>
      <w:r w:rsidR="00FD2747">
        <w:rPr>
          <w:rFonts w:asciiTheme="minorHAnsi" w:hAnsiTheme="minorHAnsi"/>
          <w:b/>
        </w:rPr>
        <w:tab/>
      </w:r>
      <w:r w:rsidR="00C263B8" w:rsidRPr="004B6BC4">
        <w:rPr>
          <w:rFonts w:asciiTheme="minorHAnsi" w:hAnsiTheme="minorHAnsi"/>
          <w:b/>
        </w:rPr>
        <w:tab/>
      </w:r>
      <w:r w:rsidR="000F0041" w:rsidRPr="004B6BC4">
        <w:rPr>
          <w:rFonts w:asciiTheme="minorHAnsi" w:hAnsiTheme="minorHAnsi"/>
          <w:b/>
        </w:rPr>
        <w:tab/>
      </w:r>
      <w:r w:rsidR="00603B59" w:rsidRPr="004B6BC4">
        <w:rPr>
          <w:rFonts w:asciiTheme="minorHAnsi" w:hAnsiTheme="minorHAnsi"/>
          <w:b/>
        </w:rPr>
        <w:tab/>
      </w:r>
      <w:r w:rsidR="00724808">
        <w:rPr>
          <w:rFonts w:asciiTheme="minorHAnsi" w:hAnsiTheme="minorHAnsi"/>
          <w:b/>
        </w:rPr>
        <w:tab/>
        <w:t>4:30</w:t>
      </w:r>
      <w:r w:rsidR="00603B59" w:rsidRPr="004B6BC4">
        <w:rPr>
          <w:rFonts w:asciiTheme="minorHAnsi" w:hAnsiTheme="minorHAnsi"/>
          <w:b/>
        </w:rPr>
        <w:t xml:space="preserve"> </w:t>
      </w:r>
      <w:r w:rsidR="00724808">
        <w:rPr>
          <w:rFonts w:asciiTheme="minorHAnsi" w:hAnsiTheme="minorHAnsi"/>
          <w:b/>
        </w:rPr>
        <w:t>–</w:t>
      </w:r>
      <w:r w:rsidR="00603B59" w:rsidRPr="004B6BC4">
        <w:rPr>
          <w:rFonts w:asciiTheme="minorHAnsi" w:hAnsiTheme="minorHAnsi"/>
          <w:b/>
        </w:rPr>
        <w:t xml:space="preserve"> </w:t>
      </w:r>
      <w:r w:rsidR="00724808">
        <w:rPr>
          <w:rFonts w:asciiTheme="minorHAnsi" w:hAnsiTheme="minorHAnsi"/>
          <w:b/>
        </w:rPr>
        <w:t>4:50</w:t>
      </w:r>
      <w:r w:rsidR="00B14756" w:rsidRPr="004B6BC4">
        <w:rPr>
          <w:rFonts w:asciiTheme="minorHAnsi" w:hAnsiTheme="minorHAnsi"/>
          <w:b/>
        </w:rPr>
        <w:t xml:space="preserve"> pm</w:t>
      </w:r>
    </w:p>
    <w:p w:rsidR="00FD2747" w:rsidRDefault="00724808" w:rsidP="00FD2747">
      <w:pPr>
        <w:pStyle w:val="ListParagraph"/>
        <w:spacing w:after="0"/>
        <w:ind w:left="1440"/>
        <w:rPr>
          <w:rFonts w:asciiTheme="minorHAnsi" w:hAnsiTheme="minorHAnsi"/>
          <w:i/>
        </w:rPr>
      </w:pPr>
      <w:r>
        <w:rPr>
          <w:rFonts w:asciiTheme="minorHAnsi" w:hAnsiTheme="minorHAnsi"/>
          <w:i/>
        </w:rPr>
        <w:t xml:space="preserve">Sarah Robertson, </w:t>
      </w:r>
      <w:r w:rsidR="00D267B1">
        <w:rPr>
          <w:rFonts w:asciiTheme="minorHAnsi" w:hAnsiTheme="minorHAnsi"/>
          <w:i/>
        </w:rPr>
        <w:t xml:space="preserve">Brian </w:t>
      </w:r>
      <w:r w:rsidR="00010DAF">
        <w:rPr>
          <w:rFonts w:asciiTheme="minorHAnsi" w:hAnsiTheme="minorHAnsi"/>
          <w:i/>
        </w:rPr>
        <w:t>Donnelly</w:t>
      </w:r>
      <w:r w:rsidR="00D267B1">
        <w:rPr>
          <w:rFonts w:asciiTheme="minorHAnsi" w:hAnsiTheme="minorHAnsi"/>
          <w:i/>
        </w:rPr>
        <w:t xml:space="preserve">, </w:t>
      </w:r>
      <w:r>
        <w:rPr>
          <w:rFonts w:asciiTheme="minorHAnsi" w:hAnsiTheme="minorHAnsi"/>
          <w:i/>
        </w:rPr>
        <w:t>IET</w:t>
      </w:r>
    </w:p>
    <w:p w:rsidR="002B2CC8" w:rsidRPr="002B2CC8" w:rsidRDefault="002B2CC8" w:rsidP="002B2CC8">
      <w:pPr>
        <w:rPr>
          <w:rFonts w:asciiTheme="minorHAnsi" w:hAnsiTheme="minorHAnsi"/>
          <w:i/>
        </w:rPr>
      </w:pPr>
      <w:r>
        <w:rPr>
          <w:rFonts w:asciiTheme="minorHAnsi" w:hAnsiTheme="minorHAnsi"/>
          <w:i/>
        </w:rPr>
        <w:tab/>
        <w:t>Presentation Summary</w:t>
      </w:r>
      <w:r w:rsidR="00F85F6D">
        <w:rPr>
          <w:rFonts w:asciiTheme="minorHAnsi" w:hAnsiTheme="minorHAnsi"/>
          <w:i/>
        </w:rPr>
        <w:t>:</w:t>
      </w:r>
    </w:p>
    <w:p w:rsidR="00D267B1" w:rsidRPr="00F85F6D" w:rsidRDefault="000063B1" w:rsidP="002B2CC8">
      <w:pPr>
        <w:pStyle w:val="NormalWeb"/>
        <w:numPr>
          <w:ilvl w:val="0"/>
          <w:numId w:val="14"/>
        </w:numPr>
        <w:shd w:val="clear" w:color="auto" w:fill="FFFFFF"/>
        <w:ind w:left="1440"/>
        <w:rPr>
          <w:rFonts w:ascii="Calibri" w:hAnsi="Calibri"/>
          <w:i/>
          <w:sz w:val="22"/>
          <w:szCs w:val="22"/>
        </w:rPr>
      </w:pPr>
      <w:r>
        <w:rPr>
          <w:rFonts w:ascii="Calibri" w:hAnsi="Calibri"/>
          <w:i/>
          <w:sz w:val="22"/>
          <w:szCs w:val="22"/>
        </w:rPr>
        <w:t>a</w:t>
      </w:r>
      <w:r w:rsidR="00D267B1" w:rsidRPr="00F85F6D">
        <w:rPr>
          <w:rFonts w:ascii="Calibri" w:hAnsi="Calibri"/>
          <w:i/>
          <w:sz w:val="22"/>
          <w:szCs w:val="22"/>
        </w:rPr>
        <w:t>ggiefeed is available to all departments</w:t>
      </w:r>
    </w:p>
    <w:p w:rsidR="00D267B1" w:rsidRPr="00F85F6D" w:rsidRDefault="00D267B1" w:rsidP="002B2CC8">
      <w:pPr>
        <w:pStyle w:val="NormalWeb"/>
        <w:numPr>
          <w:ilvl w:val="0"/>
          <w:numId w:val="14"/>
        </w:numPr>
        <w:shd w:val="clear" w:color="auto" w:fill="FFFFFF"/>
        <w:ind w:left="1440"/>
        <w:rPr>
          <w:rFonts w:ascii="Calibri" w:hAnsi="Calibri"/>
          <w:i/>
          <w:sz w:val="22"/>
          <w:szCs w:val="22"/>
        </w:rPr>
      </w:pPr>
      <w:r w:rsidRPr="00F85F6D">
        <w:rPr>
          <w:rFonts w:ascii="Calibri" w:hAnsi="Calibri"/>
          <w:i/>
          <w:sz w:val="22"/>
          <w:szCs w:val="22"/>
        </w:rPr>
        <w:t>Service is similar to popular social media sites, such as Facebook</w:t>
      </w:r>
    </w:p>
    <w:p w:rsidR="00D267B1" w:rsidRPr="00F85F6D" w:rsidRDefault="00D267B1" w:rsidP="002B2CC8">
      <w:pPr>
        <w:pStyle w:val="NormalWeb"/>
        <w:numPr>
          <w:ilvl w:val="0"/>
          <w:numId w:val="14"/>
        </w:numPr>
        <w:shd w:val="clear" w:color="auto" w:fill="FFFFFF"/>
        <w:ind w:left="1440"/>
        <w:rPr>
          <w:rFonts w:ascii="Calibri" w:hAnsi="Calibri"/>
          <w:i/>
          <w:sz w:val="22"/>
          <w:szCs w:val="22"/>
        </w:rPr>
      </w:pPr>
      <w:r w:rsidRPr="00F85F6D">
        <w:rPr>
          <w:rFonts w:ascii="Calibri" w:hAnsi="Calibri"/>
          <w:i/>
          <w:sz w:val="22"/>
          <w:szCs w:val="22"/>
        </w:rPr>
        <w:t>Groups can have their own icon, ability to share on social media sites, e.g., Facebook, Twitter, etc.</w:t>
      </w:r>
    </w:p>
    <w:p w:rsidR="00D267B1" w:rsidRPr="00F85F6D" w:rsidRDefault="00D267B1" w:rsidP="002B2CC8">
      <w:pPr>
        <w:pStyle w:val="NormalWeb"/>
        <w:numPr>
          <w:ilvl w:val="0"/>
          <w:numId w:val="14"/>
        </w:numPr>
        <w:shd w:val="clear" w:color="auto" w:fill="FFFFFF"/>
        <w:ind w:left="1440"/>
        <w:rPr>
          <w:rFonts w:ascii="Calibri" w:hAnsi="Calibri"/>
          <w:i/>
          <w:sz w:val="22"/>
          <w:szCs w:val="22"/>
        </w:rPr>
      </w:pPr>
      <w:r w:rsidRPr="00F85F6D">
        <w:rPr>
          <w:rFonts w:ascii="Calibri" w:hAnsi="Calibri"/>
          <w:i/>
          <w:sz w:val="22"/>
          <w:szCs w:val="22"/>
        </w:rPr>
        <w:t>When logged in, messages are targeted to you, based on role, staff, student, etc.</w:t>
      </w:r>
    </w:p>
    <w:p w:rsidR="00D267B1" w:rsidRPr="00F85F6D" w:rsidRDefault="00D267B1" w:rsidP="002B2CC8">
      <w:pPr>
        <w:pStyle w:val="NormalWeb"/>
        <w:numPr>
          <w:ilvl w:val="0"/>
          <w:numId w:val="14"/>
        </w:numPr>
        <w:shd w:val="clear" w:color="auto" w:fill="FFFFFF"/>
        <w:ind w:left="1440"/>
        <w:rPr>
          <w:rFonts w:ascii="Calibri" w:hAnsi="Calibri"/>
          <w:i/>
          <w:sz w:val="22"/>
          <w:szCs w:val="22"/>
        </w:rPr>
      </w:pPr>
      <w:r w:rsidRPr="00F85F6D">
        <w:rPr>
          <w:rFonts w:ascii="Calibri" w:hAnsi="Calibri"/>
          <w:i/>
          <w:sz w:val="22"/>
          <w:szCs w:val="22"/>
        </w:rPr>
        <w:t>Posts can be customized to event, made public or target specific groups, can also be tagged</w:t>
      </w:r>
    </w:p>
    <w:p w:rsidR="00D267B1" w:rsidRPr="00F85F6D" w:rsidRDefault="00D267B1" w:rsidP="002B2CC8">
      <w:pPr>
        <w:pStyle w:val="NormalWeb"/>
        <w:numPr>
          <w:ilvl w:val="0"/>
          <w:numId w:val="14"/>
        </w:numPr>
        <w:shd w:val="clear" w:color="auto" w:fill="FFFFFF"/>
        <w:ind w:left="1440"/>
        <w:rPr>
          <w:rFonts w:ascii="Calibri" w:hAnsi="Calibri"/>
          <w:i/>
          <w:sz w:val="22"/>
          <w:szCs w:val="22"/>
        </w:rPr>
      </w:pPr>
      <w:r w:rsidRPr="00F85F6D">
        <w:rPr>
          <w:rFonts w:ascii="Calibri" w:hAnsi="Calibri"/>
          <w:i/>
          <w:sz w:val="22"/>
          <w:szCs w:val="22"/>
        </w:rPr>
        <w:t>Ability to schedule posts in adva</w:t>
      </w:r>
      <w:r w:rsidR="000063B1">
        <w:rPr>
          <w:rFonts w:ascii="Calibri" w:hAnsi="Calibri"/>
          <w:i/>
          <w:sz w:val="22"/>
          <w:szCs w:val="22"/>
        </w:rPr>
        <w:t>nce</w:t>
      </w:r>
    </w:p>
    <w:p w:rsidR="00D267B1" w:rsidRPr="00F85F6D" w:rsidRDefault="00D267B1" w:rsidP="002B2CC8">
      <w:pPr>
        <w:pStyle w:val="NormalWeb"/>
        <w:numPr>
          <w:ilvl w:val="0"/>
          <w:numId w:val="14"/>
        </w:numPr>
        <w:shd w:val="clear" w:color="auto" w:fill="FFFFFF"/>
        <w:ind w:left="1440"/>
        <w:rPr>
          <w:rFonts w:ascii="Calibri" w:hAnsi="Calibri"/>
          <w:i/>
          <w:sz w:val="22"/>
          <w:szCs w:val="22"/>
        </w:rPr>
      </w:pPr>
      <w:r w:rsidRPr="00F85F6D">
        <w:rPr>
          <w:rFonts w:ascii="Calibri" w:hAnsi="Calibri"/>
          <w:i/>
          <w:sz w:val="22"/>
          <w:szCs w:val="22"/>
        </w:rPr>
        <w:t>Edits update right away</w:t>
      </w:r>
    </w:p>
    <w:p w:rsidR="00266F7C" w:rsidRPr="00F85F6D" w:rsidRDefault="00266F7C" w:rsidP="002B2CC8">
      <w:pPr>
        <w:pStyle w:val="NormalWeb"/>
        <w:numPr>
          <w:ilvl w:val="0"/>
          <w:numId w:val="14"/>
        </w:numPr>
        <w:shd w:val="clear" w:color="auto" w:fill="FFFFFF"/>
        <w:ind w:left="1440"/>
        <w:rPr>
          <w:rFonts w:ascii="Calibri" w:hAnsi="Calibri"/>
          <w:i/>
          <w:sz w:val="22"/>
          <w:szCs w:val="22"/>
        </w:rPr>
      </w:pPr>
      <w:r w:rsidRPr="00F85F6D">
        <w:rPr>
          <w:rFonts w:ascii="Calibri" w:hAnsi="Calibri"/>
          <w:i/>
          <w:sz w:val="22"/>
          <w:szCs w:val="22"/>
        </w:rPr>
        <w:t>Used by groups with large events—Picnic Day used the site, provide</w:t>
      </w:r>
      <w:r w:rsidR="000063B1">
        <w:rPr>
          <w:rFonts w:ascii="Calibri" w:hAnsi="Calibri"/>
          <w:i/>
          <w:sz w:val="22"/>
          <w:szCs w:val="22"/>
        </w:rPr>
        <w:t>d info to a</w:t>
      </w:r>
      <w:r w:rsidRPr="00F85F6D">
        <w:rPr>
          <w:rFonts w:ascii="Calibri" w:hAnsi="Calibri"/>
          <w:i/>
          <w:sz w:val="22"/>
          <w:szCs w:val="22"/>
        </w:rPr>
        <w:t>ggiefeed in a spreadsheet, info was populated onto site</w:t>
      </w:r>
    </w:p>
    <w:p w:rsidR="00266F7C" w:rsidRPr="00F85F6D" w:rsidRDefault="00266F7C" w:rsidP="002B2CC8">
      <w:pPr>
        <w:pStyle w:val="NormalWeb"/>
        <w:numPr>
          <w:ilvl w:val="0"/>
          <w:numId w:val="14"/>
        </w:numPr>
        <w:shd w:val="clear" w:color="auto" w:fill="FFFFFF"/>
        <w:ind w:left="1440"/>
        <w:rPr>
          <w:rFonts w:ascii="Calibri" w:hAnsi="Calibri"/>
          <w:i/>
          <w:sz w:val="22"/>
          <w:szCs w:val="22"/>
        </w:rPr>
      </w:pPr>
      <w:r w:rsidRPr="00F85F6D">
        <w:rPr>
          <w:rFonts w:ascii="Calibri" w:hAnsi="Calibri"/>
          <w:i/>
          <w:sz w:val="22"/>
          <w:szCs w:val="22"/>
        </w:rPr>
        <w:t>If you have a communication/marketing team, please share this information with them – the aggiefeed team would be happy to meet with anyone who has questions.</w:t>
      </w:r>
    </w:p>
    <w:p w:rsidR="002B2CC8" w:rsidRPr="00F85F6D" w:rsidRDefault="00010DAF" w:rsidP="002B2CC8">
      <w:pPr>
        <w:pStyle w:val="NormalWeb"/>
        <w:numPr>
          <w:ilvl w:val="0"/>
          <w:numId w:val="14"/>
        </w:numPr>
        <w:shd w:val="clear" w:color="auto" w:fill="FFFFFF"/>
        <w:ind w:left="1440"/>
        <w:rPr>
          <w:rFonts w:ascii="Calibri" w:hAnsi="Calibri"/>
          <w:i/>
          <w:sz w:val="22"/>
          <w:szCs w:val="22"/>
        </w:rPr>
      </w:pPr>
      <w:r w:rsidRPr="00F85F6D">
        <w:rPr>
          <w:rFonts w:ascii="Calibri" w:hAnsi="Calibri"/>
          <w:i/>
          <w:sz w:val="22"/>
          <w:szCs w:val="22"/>
        </w:rPr>
        <w:t>Events you enter into the Camp</w:t>
      </w:r>
      <w:r w:rsidR="000063B1">
        <w:rPr>
          <w:rFonts w:ascii="Calibri" w:hAnsi="Calibri"/>
          <w:i/>
          <w:sz w:val="22"/>
          <w:szCs w:val="22"/>
        </w:rPr>
        <w:t>us Calendar can be pulled into a</w:t>
      </w:r>
      <w:r w:rsidRPr="00F85F6D">
        <w:rPr>
          <w:rFonts w:ascii="Calibri" w:hAnsi="Calibri"/>
          <w:i/>
          <w:sz w:val="22"/>
          <w:szCs w:val="22"/>
        </w:rPr>
        <w:t>gg</w:t>
      </w:r>
      <w:r w:rsidR="00180D34">
        <w:rPr>
          <w:rFonts w:ascii="Calibri" w:hAnsi="Calibri"/>
          <w:i/>
          <w:sz w:val="22"/>
          <w:szCs w:val="22"/>
        </w:rPr>
        <w:t>i</w:t>
      </w:r>
      <w:r w:rsidRPr="00F85F6D">
        <w:rPr>
          <w:rFonts w:ascii="Calibri" w:hAnsi="Calibri"/>
          <w:i/>
          <w:sz w:val="22"/>
          <w:szCs w:val="22"/>
        </w:rPr>
        <w:t>efeed</w:t>
      </w:r>
    </w:p>
    <w:p w:rsidR="002B2CC8" w:rsidRPr="00F85F6D" w:rsidRDefault="000063B1" w:rsidP="002B2CC8">
      <w:pPr>
        <w:pStyle w:val="NormalWeb"/>
        <w:numPr>
          <w:ilvl w:val="0"/>
          <w:numId w:val="14"/>
        </w:numPr>
        <w:shd w:val="clear" w:color="auto" w:fill="FFFFFF"/>
        <w:ind w:left="1440"/>
        <w:rPr>
          <w:rFonts w:ascii="Calibri" w:hAnsi="Calibri"/>
          <w:i/>
          <w:sz w:val="22"/>
          <w:szCs w:val="22"/>
        </w:rPr>
      </w:pPr>
      <w:r>
        <w:rPr>
          <w:rFonts w:ascii="Calibri" w:hAnsi="Calibri"/>
          <w:i/>
          <w:sz w:val="22"/>
          <w:szCs w:val="22"/>
        </w:rPr>
        <w:t>a</w:t>
      </w:r>
      <w:r w:rsidR="002B2CC8" w:rsidRPr="00F85F6D">
        <w:rPr>
          <w:rFonts w:ascii="Calibri" w:hAnsi="Calibri"/>
          <w:i/>
          <w:sz w:val="22"/>
          <w:szCs w:val="22"/>
        </w:rPr>
        <w:t xml:space="preserve">ggiefeed website:  </w:t>
      </w:r>
      <w:hyperlink r:id="rId10" w:history="1">
        <w:r w:rsidR="002B2CC8" w:rsidRPr="00F85F6D">
          <w:rPr>
            <w:rStyle w:val="Hyperlink"/>
            <w:rFonts w:asciiTheme="minorHAnsi" w:hAnsiTheme="minorHAnsi"/>
            <w:i/>
          </w:rPr>
          <w:t>https://aggiefeed.ucdavis.edu/</w:t>
        </w:r>
      </w:hyperlink>
    </w:p>
    <w:p w:rsidR="002B2CC8" w:rsidRPr="000063B1" w:rsidRDefault="002B2CC8" w:rsidP="000063B1">
      <w:pPr>
        <w:pStyle w:val="NormalWeb"/>
        <w:numPr>
          <w:ilvl w:val="0"/>
          <w:numId w:val="14"/>
        </w:numPr>
        <w:shd w:val="clear" w:color="auto" w:fill="FFFFFF"/>
        <w:ind w:left="1440"/>
        <w:rPr>
          <w:rFonts w:ascii="Calibri" w:hAnsi="Calibri"/>
          <w:i/>
          <w:sz w:val="22"/>
          <w:szCs w:val="22"/>
        </w:rPr>
      </w:pPr>
      <w:r w:rsidRPr="00F85F6D">
        <w:rPr>
          <w:rFonts w:asciiTheme="minorHAnsi" w:hAnsiTheme="minorHAnsi"/>
          <w:i/>
        </w:rPr>
        <w:t>Groups with large events—picnic day used the site, provided spreadsheet, all the events showed up on the site.</w:t>
      </w:r>
    </w:p>
    <w:p w:rsidR="00D267B1" w:rsidRPr="00F85F6D" w:rsidRDefault="002B2CC8" w:rsidP="00C23BC1">
      <w:pPr>
        <w:pStyle w:val="NormalWeb"/>
        <w:numPr>
          <w:ilvl w:val="0"/>
          <w:numId w:val="14"/>
        </w:numPr>
        <w:shd w:val="clear" w:color="auto" w:fill="FFFFFF"/>
        <w:ind w:left="1440"/>
        <w:rPr>
          <w:rFonts w:ascii="Calibri" w:hAnsi="Calibri"/>
          <w:i/>
          <w:sz w:val="22"/>
          <w:szCs w:val="22"/>
        </w:rPr>
      </w:pPr>
      <w:r w:rsidRPr="00F85F6D">
        <w:rPr>
          <w:rFonts w:ascii="Calibri" w:hAnsi="Calibri"/>
          <w:i/>
          <w:sz w:val="22"/>
          <w:szCs w:val="22"/>
        </w:rPr>
        <w:t>T</w:t>
      </w:r>
      <w:r w:rsidR="00D267B1" w:rsidRPr="00F85F6D">
        <w:rPr>
          <w:rFonts w:ascii="Calibri" w:hAnsi="Calibri"/>
          <w:i/>
          <w:sz w:val="22"/>
          <w:szCs w:val="22"/>
        </w:rPr>
        <w:t xml:space="preserve">o find out more about aggiefeed, please visit aggiefeed.ucdavis.edu or send the team an email at </w:t>
      </w:r>
      <w:hyperlink r:id="rId11" w:history="1">
        <w:r w:rsidR="00D267B1" w:rsidRPr="00F85F6D">
          <w:rPr>
            <w:rStyle w:val="Hyperlink"/>
            <w:rFonts w:ascii="Calibri" w:hAnsi="Calibri"/>
            <w:i/>
            <w:sz w:val="22"/>
            <w:szCs w:val="22"/>
          </w:rPr>
          <w:t>aggiefeed-help@ucdavis.edu</w:t>
        </w:r>
      </w:hyperlink>
      <w:r w:rsidR="00D267B1" w:rsidRPr="00F85F6D">
        <w:rPr>
          <w:rFonts w:ascii="Calibri" w:hAnsi="Calibri"/>
          <w:i/>
          <w:sz w:val="22"/>
          <w:szCs w:val="22"/>
        </w:rPr>
        <w:t xml:space="preserve">. </w:t>
      </w:r>
    </w:p>
    <w:p w:rsidR="00D267B1" w:rsidRPr="00F85F6D" w:rsidRDefault="00D267B1" w:rsidP="00C23BC1">
      <w:pPr>
        <w:pStyle w:val="NormalWeb"/>
        <w:numPr>
          <w:ilvl w:val="0"/>
          <w:numId w:val="14"/>
        </w:numPr>
        <w:shd w:val="clear" w:color="auto" w:fill="FFFFFF"/>
        <w:ind w:left="1440"/>
        <w:rPr>
          <w:rFonts w:ascii="Calibri" w:hAnsi="Calibri"/>
          <w:i/>
          <w:color w:val="000000"/>
          <w:sz w:val="22"/>
          <w:szCs w:val="22"/>
        </w:rPr>
      </w:pPr>
      <w:r w:rsidRPr="00F85F6D">
        <w:rPr>
          <w:rFonts w:ascii="Calibri" w:hAnsi="Calibri"/>
          <w:i/>
          <w:sz w:val="22"/>
          <w:szCs w:val="22"/>
        </w:rPr>
        <w:t>If you would like to sign up to use aggiefeed, please fill out this short form:</w:t>
      </w:r>
      <w:r w:rsidRPr="00F85F6D">
        <w:rPr>
          <w:rFonts w:ascii="Calibri" w:hAnsi="Calibri"/>
          <w:i/>
          <w:color w:val="000000"/>
          <w:sz w:val="22"/>
          <w:szCs w:val="22"/>
        </w:rPr>
        <w:t xml:space="preserve"> </w:t>
      </w:r>
      <w:hyperlink r:id="rId12" w:history="1">
        <w:r w:rsidRPr="00F85F6D">
          <w:rPr>
            <w:rStyle w:val="Hyperlink"/>
            <w:rFonts w:ascii="Calibri" w:hAnsi="Calibri"/>
            <w:i/>
            <w:sz w:val="22"/>
            <w:szCs w:val="22"/>
          </w:rPr>
          <w:t>http://goo.gl/forms/9oPdnbdA0D</w:t>
        </w:r>
      </w:hyperlink>
      <w:r w:rsidRPr="00F85F6D">
        <w:rPr>
          <w:rFonts w:ascii="Calibri" w:hAnsi="Calibri"/>
          <w:i/>
          <w:color w:val="000000"/>
          <w:sz w:val="22"/>
          <w:szCs w:val="22"/>
        </w:rPr>
        <w:t xml:space="preserve">. </w:t>
      </w:r>
    </w:p>
    <w:p w:rsidR="00FB1925" w:rsidRDefault="00FB1925" w:rsidP="002B2CC8">
      <w:pPr>
        <w:ind w:left="1800"/>
        <w:rPr>
          <w:rFonts w:asciiTheme="minorHAnsi" w:hAnsiTheme="minorHAnsi"/>
        </w:rPr>
      </w:pPr>
    </w:p>
    <w:bookmarkStart w:id="1" w:name="_MON_1504180774"/>
    <w:bookmarkEnd w:id="1"/>
    <w:p w:rsidR="0038675D" w:rsidRPr="00FB1925" w:rsidRDefault="000063B1" w:rsidP="002B2CC8">
      <w:pPr>
        <w:ind w:left="3600"/>
        <w:rPr>
          <w:rFonts w:asciiTheme="minorHAnsi" w:hAnsiTheme="minorHAnsi"/>
        </w:rPr>
      </w:pPr>
      <w:r>
        <w:rPr>
          <w:rFonts w:asciiTheme="minorHAnsi" w:hAnsiTheme="minorHAnsi"/>
        </w:rPr>
        <w:object w:dxaOrig="1532" w:dyaOrig="991">
          <v:shape id="_x0000_i1026" type="#_x0000_t75" style="width:76.5pt;height:49.5pt" o:ole="">
            <v:imagedata r:id="rId13" o:title=""/>
          </v:shape>
          <o:OLEObject Type="Embed" ProgID="Word.Document.12" ShapeID="_x0000_i1026" DrawAspect="Icon" ObjectID="_1517666664" r:id="rId14">
            <o:FieldCodes>\s</o:FieldCodes>
          </o:OLEObject>
        </w:object>
      </w:r>
    </w:p>
    <w:p w:rsidR="00724808" w:rsidRDefault="00FF3745" w:rsidP="00F85F6D">
      <w:pPr>
        <w:pStyle w:val="ListParagraph"/>
        <w:numPr>
          <w:ilvl w:val="0"/>
          <w:numId w:val="6"/>
        </w:numPr>
        <w:spacing w:after="0"/>
        <w:rPr>
          <w:rFonts w:asciiTheme="minorHAnsi" w:hAnsiTheme="minorHAnsi"/>
          <w:b/>
        </w:rPr>
      </w:pPr>
      <w:r w:rsidRPr="00FF3745">
        <w:rPr>
          <w:rFonts w:asciiTheme="minorHAnsi" w:hAnsiTheme="minorHAnsi"/>
          <w:b/>
        </w:rPr>
        <w:t xml:space="preserve"> </w:t>
      </w:r>
      <w:r>
        <w:rPr>
          <w:rFonts w:asciiTheme="minorHAnsi" w:hAnsiTheme="minorHAnsi"/>
          <w:b/>
        </w:rPr>
        <w:t>ADMAN Treasurer – adding as official Board position</w:t>
      </w:r>
      <w:r>
        <w:rPr>
          <w:rFonts w:asciiTheme="minorHAnsi" w:hAnsiTheme="minorHAnsi"/>
          <w:b/>
        </w:rPr>
        <w:tab/>
      </w:r>
      <w:r>
        <w:rPr>
          <w:rFonts w:asciiTheme="minorHAnsi" w:hAnsiTheme="minorHAnsi"/>
          <w:b/>
        </w:rPr>
        <w:tab/>
      </w:r>
      <w:r>
        <w:rPr>
          <w:rFonts w:asciiTheme="minorHAnsi" w:hAnsiTheme="minorHAnsi"/>
          <w:b/>
        </w:rPr>
        <w:tab/>
        <w:t>4:50 – 4:55 pm</w:t>
      </w:r>
    </w:p>
    <w:p w:rsidR="00FB1925" w:rsidRDefault="00FB1925" w:rsidP="00F85F6D">
      <w:pPr>
        <w:pStyle w:val="ListParagraph"/>
        <w:numPr>
          <w:ilvl w:val="0"/>
          <w:numId w:val="18"/>
        </w:numPr>
        <w:spacing w:after="0"/>
        <w:rPr>
          <w:rFonts w:asciiTheme="minorHAnsi" w:hAnsiTheme="minorHAnsi"/>
          <w:i/>
        </w:rPr>
      </w:pPr>
      <w:r w:rsidRPr="002B2CC8">
        <w:rPr>
          <w:rFonts w:asciiTheme="minorHAnsi" w:hAnsiTheme="minorHAnsi"/>
          <w:i/>
        </w:rPr>
        <w:t>Motion passed to make the Treasurer a permanent position on the board.</w:t>
      </w:r>
    </w:p>
    <w:p w:rsidR="00F85F6D" w:rsidRPr="002B2CC8" w:rsidRDefault="00F85F6D" w:rsidP="00F85F6D">
      <w:pPr>
        <w:pStyle w:val="ListParagraph"/>
        <w:spacing w:after="0"/>
        <w:ind w:left="1440"/>
        <w:rPr>
          <w:rFonts w:asciiTheme="minorHAnsi" w:hAnsiTheme="minorHAnsi"/>
          <w:i/>
        </w:rPr>
      </w:pPr>
    </w:p>
    <w:p w:rsidR="00724808" w:rsidRDefault="00FF3745" w:rsidP="00F85F6D">
      <w:pPr>
        <w:pStyle w:val="ListParagraph"/>
        <w:numPr>
          <w:ilvl w:val="0"/>
          <w:numId w:val="6"/>
        </w:numPr>
        <w:spacing w:after="0"/>
        <w:rPr>
          <w:rFonts w:asciiTheme="minorHAnsi" w:hAnsiTheme="minorHAnsi"/>
          <w:b/>
        </w:rPr>
      </w:pPr>
      <w:r>
        <w:rPr>
          <w:rFonts w:asciiTheme="minorHAnsi" w:hAnsiTheme="minorHAnsi"/>
          <w:b/>
        </w:rPr>
        <w:t>ADMAN Meeting Minutes – reporting</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4:55 – 5:</w:t>
      </w:r>
      <w:r w:rsidR="00990983">
        <w:rPr>
          <w:rFonts w:asciiTheme="minorHAnsi" w:hAnsiTheme="minorHAnsi"/>
          <w:b/>
        </w:rPr>
        <w:t>00 pm</w:t>
      </w:r>
    </w:p>
    <w:p w:rsidR="00CD293F" w:rsidRPr="00F85F6D" w:rsidRDefault="002B2CC8" w:rsidP="00F85F6D">
      <w:pPr>
        <w:pStyle w:val="ListParagraph"/>
        <w:numPr>
          <w:ilvl w:val="0"/>
          <w:numId w:val="18"/>
        </w:numPr>
        <w:spacing w:after="0"/>
        <w:rPr>
          <w:rFonts w:asciiTheme="minorHAnsi" w:hAnsiTheme="minorHAnsi"/>
          <w:i/>
        </w:rPr>
      </w:pPr>
      <w:r w:rsidRPr="00F85F6D">
        <w:rPr>
          <w:rFonts w:asciiTheme="minorHAnsi" w:hAnsiTheme="minorHAnsi"/>
          <w:i/>
        </w:rPr>
        <w:t>ADMAN meeting minutes will be prepared as a summary of topics presented/</w:t>
      </w:r>
      <w:r w:rsidR="00F85F6D" w:rsidRPr="00F85F6D">
        <w:rPr>
          <w:rFonts w:asciiTheme="minorHAnsi" w:hAnsiTheme="minorHAnsi"/>
          <w:i/>
        </w:rPr>
        <w:t>discussed, rather than verbatim</w:t>
      </w:r>
    </w:p>
    <w:p w:rsidR="00CD293F" w:rsidRPr="00F85F6D" w:rsidRDefault="002B2CC8" w:rsidP="00F85F6D">
      <w:pPr>
        <w:pStyle w:val="ListParagraph"/>
        <w:numPr>
          <w:ilvl w:val="0"/>
          <w:numId w:val="18"/>
        </w:numPr>
        <w:spacing w:after="0"/>
        <w:rPr>
          <w:rFonts w:asciiTheme="minorHAnsi" w:hAnsiTheme="minorHAnsi"/>
          <w:i/>
        </w:rPr>
      </w:pPr>
      <w:r w:rsidRPr="00F85F6D">
        <w:rPr>
          <w:rFonts w:asciiTheme="minorHAnsi" w:hAnsiTheme="minorHAnsi"/>
          <w:i/>
        </w:rPr>
        <w:t xml:space="preserve">The Executive Leadership is engaged in discussions re; ADMAN representative responsibilities, forwarding information, </w:t>
      </w:r>
      <w:r w:rsidR="00180D34" w:rsidRPr="00F85F6D">
        <w:rPr>
          <w:rFonts w:asciiTheme="minorHAnsi" w:hAnsiTheme="minorHAnsi"/>
          <w:i/>
        </w:rPr>
        <w:t>etc.</w:t>
      </w:r>
    </w:p>
    <w:p w:rsidR="00CD293F" w:rsidRPr="00F85F6D" w:rsidRDefault="00F85F6D" w:rsidP="00F85F6D">
      <w:pPr>
        <w:pStyle w:val="ListParagraph"/>
        <w:numPr>
          <w:ilvl w:val="0"/>
          <w:numId w:val="18"/>
        </w:numPr>
        <w:spacing w:after="0"/>
        <w:rPr>
          <w:rFonts w:asciiTheme="minorHAnsi" w:hAnsiTheme="minorHAnsi"/>
          <w:i/>
        </w:rPr>
      </w:pPr>
      <w:r w:rsidRPr="00F85F6D">
        <w:rPr>
          <w:rFonts w:asciiTheme="minorHAnsi" w:hAnsiTheme="minorHAnsi"/>
          <w:i/>
        </w:rPr>
        <w:t>Future agenda emails will include the language that “All members are welcome to attend”.</w:t>
      </w:r>
    </w:p>
    <w:p w:rsidR="00CD293F" w:rsidRDefault="00CD293F" w:rsidP="00F85F6D">
      <w:pPr>
        <w:rPr>
          <w:rFonts w:asciiTheme="minorHAnsi" w:hAnsiTheme="minorHAnsi"/>
          <w:b/>
        </w:rPr>
      </w:pPr>
    </w:p>
    <w:p w:rsidR="00C23BC1" w:rsidRPr="00CD293F" w:rsidRDefault="00C23BC1" w:rsidP="00F85F6D">
      <w:pPr>
        <w:rPr>
          <w:rFonts w:asciiTheme="minorHAnsi" w:hAnsiTheme="minorHAnsi"/>
          <w:b/>
        </w:rPr>
      </w:pPr>
    </w:p>
    <w:p w:rsidR="00C263B8" w:rsidRDefault="00C537D0" w:rsidP="004B6BC4">
      <w:pPr>
        <w:pStyle w:val="ListParagraph"/>
        <w:spacing w:after="0"/>
        <w:rPr>
          <w:rFonts w:asciiTheme="minorHAnsi" w:hAnsiTheme="minorHAnsi"/>
          <w:b/>
        </w:rPr>
      </w:pPr>
      <w:r w:rsidRPr="004B6BC4">
        <w:rPr>
          <w:rFonts w:asciiTheme="minorHAnsi" w:hAnsiTheme="minorHAnsi"/>
          <w:b/>
        </w:rPr>
        <w:t>*************************************************************</w:t>
      </w:r>
      <w:r w:rsidR="004B6BC4">
        <w:rPr>
          <w:rFonts w:asciiTheme="minorHAnsi" w:hAnsiTheme="minorHAnsi"/>
          <w:b/>
        </w:rPr>
        <w:t>************************</w:t>
      </w:r>
      <w:r w:rsidRPr="004B6BC4">
        <w:rPr>
          <w:rFonts w:asciiTheme="minorHAnsi" w:hAnsiTheme="minorHAnsi"/>
          <w:b/>
        </w:rPr>
        <w:t>Future</w:t>
      </w:r>
      <w:r w:rsidR="00D75B25" w:rsidRPr="004B6BC4">
        <w:rPr>
          <w:rFonts w:asciiTheme="minorHAnsi" w:hAnsiTheme="minorHAnsi"/>
          <w:b/>
        </w:rPr>
        <w:t xml:space="preserve"> Speakers &amp; Discussions</w:t>
      </w:r>
      <w:r w:rsidR="0075619C">
        <w:rPr>
          <w:rFonts w:asciiTheme="minorHAnsi" w:hAnsiTheme="minorHAnsi"/>
          <w:b/>
        </w:rPr>
        <w:t>*</w:t>
      </w:r>
    </w:p>
    <w:p w:rsidR="00F85F6D" w:rsidRPr="00F85F6D" w:rsidRDefault="00CE3EA7" w:rsidP="004B6BC4">
      <w:pPr>
        <w:pStyle w:val="ListParagraph"/>
        <w:spacing w:after="0"/>
        <w:rPr>
          <w:rFonts w:asciiTheme="minorHAnsi" w:hAnsiTheme="minorHAnsi"/>
          <w:b/>
          <w:u w:val="single"/>
        </w:rPr>
      </w:pPr>
      <w:r w:rsidRPr="00CE3EA7">
        <w:rPr>
          <w:rFonts w:asciiTheme="minorHAnsi" w:hAnsiTheme="minorHAnsi"/>
          <w:b/>
          <w:u w:val="single"/>
        </w:rPr>
        <w:lastRenderedPageBreak/>
        <w:t>October 2015</w:t>
      </w:r>
    </w:p>
    <w:p w:rsidR="00CE3EA7" w:rsidRPr="00CE3EA7" w:rsidRDefault="00CE3EA7" w:rsidP="004B6BC4">
      <w:pPr>
        <w:pStyle w:val="ListParagraph"/>
        <w:spacing w:after="0"/>
        <w:rPr>
          <w:rFonts w:asciiTheme="minorHAnsi" w:hAnsiTheme="minorHAnsi"/>
        </w:rPr>
      </w:pPr>
      <w:r w:rsidRPr="00CE3EA7">
        <w:rPr>
          <w:rFonts w:asciiTheme="minorHAnsi" w:hAnsiTheme="minorHAnsi"/>
        </w:rPr>
        <w:t>Allen Tollefson</w:t>
      </w:r>
      <w:r w:rsidR="00F85F6D">
        <w:rPr>
          <w:rFonts w:asciiTheme="minorHAnsi" w:hAnsiTheme="minorHAnsi"/>
        </w:rPr>
        <w:t xml:space="preserve"> – AVC, Facilities Management</w:t>
      </w:r>
    </w:p>
    <w:p w:rsidR="00C537D0" w:rsidRPr="004B6BC4" w:rsidRDefault="0075619C" w:rsidP="004B6BC4">
      <w:pPr>
        <w:pStyle w:val="ListParagraph"/>
        <w:spacing w:after="0"/>
        <w:rPr>
          <w:rFonts w:asciiTheme="minorHAnsi" w:hAnsiTheme="minorHAnsi"/>
          <w:b/>
        </w:rPr>
      </w:pPr>
      <w:r>
        <w:rPr>
          <w:rFonts w:asciiTheme="minorHAnsi" w:hAnsiTheme="minorHAnsi"/>
          <w:b/>
          <w:u w:val="single"/>
        </w:rPr>
        <w:t>December 2015</w:t>
      </w:r>
    </w:p>
    <w:p w:rsidR="0075619C" w:rsidRDefault="0075619C" w:rsidP="004B6BC4">
      <w:pPr>
        <w:pStyle w:val="ListParagraph"/>
        <w:spacing w:after="0"/>
        <w:rPr>
          <w:rFonts w:asciiTheme="minorHAnsi" w:hAnsiTheme="minorHAnsi"/>
        </w:rPr>
      </w:pPr>
      <w:r>
        <w:rPr>
          <w:rFonts w:asciiTheme="minorHAnsi" w:hAnsiTheme="minorHAnsi"/>
        </w:rPr>
        <w:t>UCPath Update</w:t>
      </w:r>
    </w:p>
    <w:p w:rsidR="00603B59" w:rsidRDefault="0075619C" w:rsidP="004B6BC4">
      <w:pPr>
        <w:pStyle w:val="ListParagraph"/>
        <w:spacing w:after="0"/>
        <w:rPr>
          <w:rFonts w:asciiTheme="minorHAnsi" w:hAnsiTheme="minorHAnsi"/>
          <w:b/>
          <w:u w:val="single"/>
        </w:rPr>
      </w:pPr>
      <w:r w:rsidRPr="0075619C">
        <w:rPr>
          <w:rFonts w:asciiTheme="minorHAnsi" w:hAnsiTheme="minorHAnsi"/>
          <w:b/>
          <w:u w:val="single"/>
        </w:rPr>
        <w:t>January 2016</w:t>
      </w:r>
    </w:p>
    <w:p w:rsidR="0075619C" w:rsidRPr="0075619C" w:rsidRDefault="0075619C" w:rsidP="004B6BC4">
      <w:pPr>
        <w:pStyle w:val="ListParagraph"/>
        <w:spacing w:after="0"/>
        <w:rPr>
          <w:rFonts w:asciiTheme="minorHAnsi" w:hAnsiTheme="minorHAnsi"/>
        </w:rPr>
      </w:pPr>
      <w:r>
        <w:rPr>
          <w:rFonts w:asciiTheme="minorHAnsi" w:hAnsiTheme="minorHAnsi"/>
        </w:rPr>
        <w:t>Dave Lawlor – VC-CFO</w:t>
      </w:r>
    </w:p>
    <w:p w:rsidR="002828BA" w:rsidRDefault="00603B59" w:rsidP="004B6BC4">
      <w:pPr>
        <w:pStyle w:val="ListParagraph"/>
        <w:spacing w:after="0"/>
        <w:rPr>
          <w:rFonts w:asciiTheme="minorHAnsi" w:hAnsiTheme="minorHAnsi"/>
        </w:rPr>
      </w:pPr>
      <w:r w:rsidRPr="004B6BC4">
        <w:rPr>
          <w:rFonts w:asciiTheme="minorHAnsi" w:hAnsiTheme="minorHAnsi"/>
        </w:rPr>
        <w:t>*subject to change</w:t>
      </w:r>
      <w:r w:rsidR="00D67054" w:rsidRPr="004B6BC4">
        <w:rPr>
          <w:rFonts w:asciiTheme="minorHAnsi" w:hAnsiTheme="minorHAnsi"/>
        </w:rPr>
        <w:tab/>
      </w:r>
    </w:p>
    <w:p w:rsidR="00180D34" w:rsidRDefault="00180D34" w:rsidP="004B6BC4">
      <w:pPr>
        <w:pStyle w:val="ListParagraph"/>
        <w:spacing w:after="0"/>
        <w:rPr>
          <w:rFonts w:asciiTheme="minorHAnsi" w:hAnsiTheme="minorHAnsi"/>
        </w:rPr>
      </w:pPr>
    </w:p>
    <w:p w:rsidR="00180D34" w:rsidRDefault="00180D34" w:rsidP="004B6BC4">
      <w:pPr>
        <w:pStyle w:val="ListParagraph"/>
        <w:spacing w:after="0"/>
        <w:rPr>
          <w:rFonts w:asciiTheme="minorHAnsi" w:hAnsiTheme="minorHAnsi"/>
        </w:rPr>
      </w:pPr>
    </w:p>
    <w:tbl>
      <w:tblPr>
        <w:tblStyle w:val="TableGrid"/>
        <w:tblW w:w="9350" w:type="dxa"/>
        <w:tblInd w:w="-113" w:type="dxa"/>
        <w:tblLook w:val="04A0" w:firstRow="1" w:lastRow="0" w:firstColumn="1" w:lastColumn="0" w:noHBand="0" w:noVBand="1"/>
      </w:tblPr>
      <w:tblGrid>
        <w:gridCol w:w="4675"/>
        <w:gridCol w:w="4675"/>
      </w:tblGrid>
      <w:tr w:rsidR="00180D34" w:rsidTr="00180D34">
        <w:trPr>
          <w:trHeight w:val="5480"/>
        </w:trPr>
        <w:tc>
          <w:tcPr>
            <w:tcW w:w="4675" w:type="dxa"/>
          </w:tcPr>
          <w:p w:rsidR="00180D34" w:rsidRPr="004B6BC4" w:rsidRDefault="00180D34" w:rsidP="009131C5">
            <w:pPr>
              <w:pStyle w:val="Default"/>
              <w:spacing w:line="100" w:lineRule="atLeast"/>
              <w:rPr>
                <w:rFonts w:asciiTheme="minorHAnsi" w:hAnsiTheme="minorHAnsi"/>
              </w:rPr>
            </w:pPr>
            <w:r w:rsidRPr="004B6BC4">
              <w:rPr>
                <w:rFonts w:asciiTheme="minorHAnsi" w:hAnsiTheme="minorHAnsi"/>
                <w:b/>
                <w:u w:val="single"/>
              </w:rPr>
              <w:t>ABOG</w:t>
            </w:r>
            <w:r w:rsidRPr="004B6BC4">
              <w:rPr>
                <w:rFonts w:asciiTheme="minorHAnsi" w:hAnsiTheme="minorHAnsi"/>
              </w:rPr>
              <w:t xml:space="preserve"> </w:t>
            </w:r>
          </w:p>
          <w:p w:rsidR="00180D34" w:rsidRPr="004B6BC4" w:rsidRDefault="00180D34" w:rsidP="009131C5">
            <w:pPr>
              <w:pStyle w:val="Default"/>
              <w:spacing w:line="100" w:lineRule="atLeast"/>
              <w:rPr>
                <w:rFonts w:asciiTheme="majorHAnsi" w:hAnsiTheme="majorHAnsi"/>
                <w:b/>
                <w:sz w:val="24"/>
                <w:szCs w:val="24"/>
              </w:rPr>
            </w:pPr>
            <w:r w:rsidRPr="004B6BC4">
              <w:rPr>
                <w:rFonts w:asciiTheme="majorHAnsi" w:hAnsiTheme="majorHAnsi"/>
                <w:b/>
                <w:u w:val="single"/>
              </w:rPr>
              <w:t>AADI</w:t>
            </w:r>
            <w:r w:rsidRPr="004B6BC4">
              <w:rPr>
                <w:rFonts w:asciiTheme="majorHAnsi" w:hAnsiTheme="majorHAnsi"/>
                <w:b/>
                <w:sz w:val="24"/>
                <w:szCs w:val="24"/>
              </w:rPr>
              <w:t xml:space="preserve">   </w:t>
            </w:r>
          </w:p>
          <w:p w:rsidR="00180D34" w:rsidRPr="004B6BC4" w:rsidRDefault="00180D34" w:rsidP="009131C5">
            <w:pPr>
              <w:rPr>
                <w:rFonts w:asciiTheme="minorHAnsi" w:hAnsiTheme="minorHAnsi"/>
              </w:rPr>
            </w:pPr>
            <w:r>
              <w:rPr>
                <w:rFonts w:asciiTheme="minorHAnsi" w:hAnsiTheme="minorHAnsi"/>
              </w:rPr>
              <w:t>No update for September 2015</w:t>
            </w:r>
          </w:p>
          <w:p w:rsidR="00180D34" w:rsidRPr="006C61E1" w:rsidRDefault="00180D34" w:rsidP="009131C5">
            <w:pPr>
              <w:rPr>
                <w:rFonts w:asciiTheme="minorHAnsi" w:hAnsiTheme="minorHAnsi"/>
                <w:b/>
                <w:u w:val="single"/>
              </w:rPr>
            </w:pPr>
            <w:r w:rsidRPr="006C61E1">
              <w:rPr>
                <w:rFonts w:asciiTheme="minorHAnsi" w:hAnsiTheme="minorHAnsi"/>
                <w:b/>
                <w:u w:val="single"/>
              </w:rPr>
              <w:t>ADMAN Conference</w:t>
            </w:r>
          </w:p>
          <w:p w:rsidR="00180D34" w:rsidRPr="004B6BC4" w:rsidRDefault="00180D34" w:rsidP="009131C5">
            <w:pPr>
              <w:rPr>
                <w:rFonts w:asciiTheme="minorHAnsi" w:hAnsiTheme="minorHAnsi"/>
              </w:rPr>
            </w:pPr>
            <w:r>
              <w:rPr>
                <w:rFonts w:asciiTheme="minorHAnsi" w:hAnsiTheme="minorHAnsi"/>
              </w:rPr>
              <w:t>No update for September 2015</w:t>
            </w:r>
          </w:p>
          <w:p w:rsidR="00180D34" w:rsidRPr="004B6BC4" w:rsidRDefault="00180D34" w:rsidP="009131C5">
            <w:pPr>
              <w:widowControl w:val="0"/>
              <w:autoSpaceDE w:val="0"/>
              <w:autoSpaceDN w:val="0"/>
              <w:adjustRightInd w:val="0"/>
              <w:rPr>
                <w:rFonts w:asciiTheme="minorHAnsi" w:hAnsiTheme="minorHAnsi" w:cs="Calibri"/>
                <w:b/>
                <w:u w:val="single"/>
              </w:rPr>
            </w:pPr>
            <w:r w:rsidRPr="004B6BC4">
              <w:rPr>
                <w:rFonts w:asciiTheme="minorHAnsi" w:hAnsiTheme="minorHAnsi" w:cs="Calibri"/>
                <w:b/>
                <w:u w:val="single"/>
              </w:rPr>
              <w:t>ASEC</w:t>
            </w:r>
          </w:p>
          <w:p w:rsidR="00180D34" w:rsidRPr="004B6BC4" w:rsidRDefault="00180D34" w:rsidP="009131C5">
            <w:pPr>
              <w:rPr>
                <w:rFonts w:asciiTheme="minorHAnsi" w:hAnsiTheme="minorHAnsi"/>
              </w:rPr>
            </w:pPr>
            <w:r>
              <w:rPr>
                <w:rFonts w:asciiTheme="minorHAnsi" w:hAnsiTheme="minorHAnsi"/>
              </w:rPr>
              <w:t>No update for September 2015</w:t>
            </w:r>
          </w:p>
          <w:p w:rsidR="00180D34" w:rsidRPr="004B6BC4" w:rsidRDefault="00180D34" w:rsidP="009131C5">
            <w:pPr>
              <w:widowControl w:val="0"/>
              <w:autoSpaceDE w:val="0"/>
              <w:autoSpaceDN w:val="0"/>
              <w:adjustRightInd w:val="0"/>
              <w:rPr>
                <w:rFonts w:asciiTheme="minorHAnsi" w:hAnsiTheme="minorHAnsi"/>
                <w:b/>
              </w:rPr>
            </w:pPr>
            <w:r w:rsidRPr="004B6BC4">
              <w:rPr>
                <w:rFonts w:asciiTheme="minorHAnsi" w:hAnsiTheme="minorHAnsi"/>
                <w:b/>
                <w:u w:val="single"/>
              </w:rPr>
              <w:t xml:space="preserve">CCC&amp;D: </w:t>
            </w:r>
            <w:r w:rsidRPr="004B6BC4">
              <w:rPr>
                <w:rFonts w:asciiTheme="minorHAnsi" w:hAnsiTheme="minorHAnsi"/>
                <w:b/>
              </w:rPr>
              <w:t xml:space="preserve"> </w:t>
            </w:r>
          </w:p>
          <w:p w:rsidR="00180D34" w:rsidRPr="004B6BC4" w:rsidRDefault="00180D34" w:rsidP="009131C5">
            <w:pPr>
              <w:rPr>
                <w:rFonts w:asciiTheme="minorHAnsi" w:hAnsiTheme="minorHAnsi"/>
              </w:rPr>
            </w:pPr>
            <w:r>
              <w:rPr>
                <w:rFonts w:asciiTheme="minorHAnsi" w:hAnsiTheme="minorHAnsi"/>
              </w:rPr>
              <w:t>No update for September 2015</w:t>
            </w:r>
          </w:p>
          <w:p w:rsidR="00180D34" w:rsidRPr="004B6BC4" w:rsidRDefault="00180D34" w:rsidP="009131C5">
            <w:pPr>
              <w:pStyle w:val="Default"/>
              <w:spacing w:line="100" w:lineRule="atLeast"/>
              <w:rPr>
                <w:rFonts w:asciiTheme="minorHAnsi" w:hAnsiTheme="minorHAnsi"/>
              </w:rPr>
            </w:pPr>
            <w:r>
              <w:rPr>
                <w:rFonts w:asciiTheme="minorHAnsi" w:hAnsiTheme="minorHAnsi"/>
                <w:b/>
                <w:u w:val="single"/>
              </w:rPr>
              <w:t>ED Tech</w:t>
            </w:r>
            <w:r w:rsidRPr="004B6BC4">
              <w:rPr>
                <w:rFonts w:asciiTheme="minorHAnsi" w:hAnsiTheme="minorHAnsi"/>
              </w:rPr>
              <w:t xml:space="preserve">  </w:t>
            </w:r>
          </w:p>
          <w:p w:rsidR="00180D34" w:rsidRPr="004B6BC4" w:rsidRDefault="00180D34" w:rsidP="009131C5">
            <w:pPr>
              <w:rPr>
                <w:rFonts w:asciiTheme="minorHAnsi" w:hAnsiTheme="minorHAnsi"/>
              </w:rPr>
            </w:pPr>
            <w:r>
              <w:rPr>
                <w:rFonts w:asciiTheme="minorHAnsi" w:hAnsiTheme="minorHAnsi"/>
              </w:rPr>
              <w:t>No update for September 2015</w:t>
            </w:r>
          </w:p>
          <w:p w:rsidR="00180D34" w:rsidRPr="004B6BC4" w:rsidRDefault="00180D34" w:rsidP="009131C5">
            <w:pPr>
              <w:pStyle w:val="Default"/>
              <w:spacing w:line="100" w:lineRule="atLeast"/>
              <w:rPr>
                <w:rFonts w:asciiTheme="minorHAnsi" w:hAnsiTheme="minorHAnsi"/>
                <w:b/>
                <w:szCs w:val="24"/>
                <w:u w:val="single"/>
              </w:rPr>
            </w:pPr>
            <w:r w:rsidRPr="004B6BC4">
              <w:rPr>
                <w:rFonts w:asciiTheme="minorHAnsi" w:hAnsiTheme="minorHAnsi"/>
                <w:b/>
                <w:szCs w:val="24"/>
                <w:u w:val="single"/>
              </w:rPr>
              <w:t>EDMS</w:t>
            </w:r>
          </w:p>
          <w:p w:rsidR="00180D34" w:rsidRPr="004B6BC4" w:rsidRDefault="00180D34" w:rsidP="009131C5">
            <w:pPr>
              <w:rPr>
                <w:rFonts w:asciiTheme="minorHAnsi" w:hAnsiTheme="minorHAnsi"/>
              </w:rPr>
            </w:pPr>
            <w:r>
              <w:rPr>
                <w:rFonts w:asciiTheme="minorHAnsi" w:hAnsiTheme="minorHAnsi"/>
              </w:rPr>
              <w:t>No update for September 2015</w:t>
            </w:r>
          </w:p>
          <w:p w:rsidR="00180D34" w:rsidRPr="004B6BC4" w:rsidRDefault="00180D34" w:rsidP="009131C5">
            <w:pPr>
              <w:rPr>
                <w:rFonts w:asciiTheme="minorHAnsi" w:hAnsiTheme="minorHAnsi"/>
                <w:b/>
                <w:u w:val="single"/>
              </w:rPr>
            </w:pPr>
            <w:r w:rsidRPr="004B6BC4">
              <w:rPr>
                <w:rFonts w:asciiTheme="minorHAnsi" w:hAnsiTheme="minorHAnsi"/>
                <w:b/>
                <w:u w:val="single"/>
              </w:rPr>
              <w:t>LMS Transition Working Group </w:t>
            </w:r>
          </w:p>
          <w:p w:rsidR="00180D34" w:rsidRPr="004B6BC4" w:rsidRDefault="00180D34" w:rsidP="009131C5">
            <w:pPr>
              <w:rPr>
                <w:rFonts w:asciiTheme="minorHAnsi" w:hAnsiTheme="minorHAnsi"/>
              </w:rPr>
            </w:pPr>
            <w:r>
              <w:rPr>
                <w:rFonts w:asciiTheme="minorHAnsi" w:hAnsiTheme="minorHAnsi"/>
              </w:rPr>
              <w:t>No update for September 2015</w:t>
            </w:r>
          </w:p>
          <w:p w:rsidR="00180D34" w:rsidRPr="004B6BC4" w:rsidRDefault="00180D34" w:rsidP="009131C5">
            <w:pPr>
              <w:pStyle w:val="Default"/>
              <w:spacing w:line="100" w:lineRule="atLeast"/>
              <w:rPr>
                <w:rFonts w:asciiTheme="minorHAnsi" w:hAnsiTheme="minorHAnsi"/>
                <w:b/>
                <w:u w:val="single"/>
              </w:rPr>
            </w:pPr>
            <w:r w:rsidRPr="004B6BC4">
              <w:rPr>
                <w:rFonts w:asciiTheme="minorHAnsi" w:hAnsiTheme="minorHAnsi"/>
                <w:b/>
                <w:u w:val="single"/>
              </w:rPr>
              <w:t>FIS Update</w:t>
            </w:r>
          </w:p>
          <w:p w:rsidR="00180D34" w:rsidRPr="004B6BC4" w:rsidRDefault="00180D34" w:rsidP="009131C5">
            <w:pPr>
              <w:rPr>
                <w:rFonts w:asciiTheme="minorHAnsi" w:hAnsiTheme="minorHAnsi"/>
              </w:rPr>
            </w:pPr>
            <w:r>
              <w:rPr>
                <w:rFonts w:asciiTheme="minorHAnsi" w:hAnsiTheme="minorHAnsi"/>
              </w:rPr>
              <w:t>No update for September 2015</w:t>
            </w:r>
          </w:p>
          <w:p w:rsidR="00180D34" w:rsidRPr="004B6BC4" w:rsidRDefault="00180D34" w:rsidP="009131C5">
            <w:pPr>
              <w:widowControl w:val="0"/>
              <w:autoSpaceDE w:val="0"/>
              <w:autoSpaceDN w:val="0"/>
              <w:adjustRightInd w:val="0"/>
              <w:rPr>
                <w:rFonts w:asciiTheme="minorHAnsi" w:hAnsiTheme="minorHAnsi"/>
                <w:b/>
                <w:u w:val="single"/>
              </w:rPr>
            </w:pPr>
            <w:r w:rsidRPr="004B6BC4">
              <w:rPr>
                <w:rFonts w:asciiTheme="minorHAnsi" w:hAnsiTheme="minorHAnsi"/>
                <w:b/>
                <w:u w:val="single"/>
              </w:rPr>
              <w:t>HR Transformation Committee</w:t>
            </w:r>
          </w:p>
          <w:p w:rsidR="00180D34" w:rsidRPr="004B6BC4" w:rsidRDefault="00180D34" w:rsidP="009131C5">
            <w:pPr>
              <w:rPr>
                <w:rFonts w:asciiTheme="minorHAnsi" w:hAnsiTheme="minorHAnsi"/>
              </w:rPr>
            </w:pPr>
            <w:r>
              <w:rPr>
                <w:rFonts w:asciiTheme="minorHAnsi" w:hAnsiTheme="minorHAnsi"/>
              </w:rPr>
              <w:t>No update for September 2015</w:t>
            </w:r>
          </w:p>
          <w:p w:rsidR="00180D34" w:rsidRDefault="00180D34" w:rsidP="009131C5">
            <w:pPr>
              <w:rPr>
                <w:rFonts w:asciiTheme="minorHAnsi" w:hAnsiTheme="minorHAnsi"/>
                <w:b/>
                <w:i/>
                <w:sz w:val="24"/>
                <w:szCs w:val="24"/>
              </w:rPr>
            </w:pPr>
          </w:p>
        </w:tc>
        <w:tc>
          <w:tcPr>
            <w:tcW w:w="4675" w:type="dxa"/>
          </w:tcPr>
          <w:p w:rsidR="00180D34" w:rsidRPr="004B6BC4" w:rsidRDefault="00180D34" w:rsidP="009131C5">
            <w:pPr>
              <w:widowControl w:val="0"/>
              <w:autoSpaceDE w:val="0"/>
              <w:autoSpaceDN w:val="0"/>
              <w:adjustRightInd w:val="0"/>
              <w:rPr>
                <w:rFonts w:asciiTheme="minorHAnsi" w:hAnsiTheme="minorHAnsi"/>
                <w:b/>
                <w:u w:val="single"/>
              </w:rPr>
            </w:pPr>
            <w:r w:rsidRPr="004B6BC4">
              <w:rPr>
                <w:rFonts w:asciiTheme="minorHAnsi" w:hAnsiTheme="minorHAnsi"/>
                <w:b/>
                <w:u w:val="single"/>
              </w:rPr>
              <w:t>HRIC/HRAC</w:t>
            </w:r>
          </w:p>
          <w:p w:rsidR="00180D34" w:rsidRPr="004B6BC4" w:rsidRDefault="00180D34" w:rsidP="009131C5">
            <w:pPr>
              <w:rPr>
                <w:rFonts w:asciiTheme="minorHAnsi" w:hAnsiTheme="minorHAnsi"/>
              </w:rPr>
            </w:pPr>
            <w:r>
              <w:rPr>
                <w:rFonts w:asciiTheme="minorHAnsi" w:hAnsiTheme="minorHAnsi"/>
              </w:rPr>
              <w:t>No update for September 2015</w:t>
            </w:r>
          </w:p>
          <w:p w:rsidR="00180D34" w:rsidRPr="006C61E1" w:rsidRDefault="00180D34" w:rsidP="009131C5">
            <w:pPr>
              <w:rPr>
                <w:rFonts w:asciiTheme="minorHAnsi" w:hAnsiTheme="minorHAnsi"/>
                <w:b/>
                <w:u w:val="single"/>
              </w:rPr>
            </w:pPr>
            <w:r w:rsidRPr="006C61E1">
              <w:rPr>
                <w:rFonts w:asciiTheme="minorHAnsi" w:hAnsiTheme="minorHAnsi"/>
                <w:b/>
                <w:u w:val="single"/>
              </w:rPr>
              <w:t>IT-Security/IT-Services</w:t>
            </w:r>
          </w:p>
          <w:p w:rsidR="00180D34" w:rsidRPr="004B6BC4" w:rsidRDefault="00180D34" w:rsidP="009131C5">
            <w:pPr>
              <w:rPr>
                <w:rFonts w:asciiTheme="minorHAnsi" w:hAnsiTheme="minorHAnsi"/>
              </w:rPr>
            </w:pPr>
            <w:r>
              <w:rPr>
                <w:rFonts w:asciiTheme="minorHAnsi" w:hAnsiTheme="minorHAnsi"/>
              </w:rPr>
              <w:t>No update for September 2015</w:t>
            </w:r>
          </w:p>
          <w:p w:rsidR="00180D34" w:rsidRDefault="00180D34" w:rsidP="009131C5">
            <w:pPr>
              <w:widowControl w:val="0"/>
              <w:autoSpaceDE w:val="0"/>
              <w:autoSpaceDN w:val="0"/>
              <w:adjustRightInd w:val="0"/>
              <w:rPr>
                <w:rFonts w:asciiTheme="minorHAnsi" w:hAnsiTheme="minorHAnsi"/>
                <w:b/>
                <w:u w:val="single"/>
              </w:rPr>
            </w:pPr>
            <w:r w:rsidRPr="006C61E1">
              <w:rPr>
                <w:rFonts w:asciiTheme="minorHAnsi" w:hAnsiTheme="minorHAnsi"/>
                <w:b/>
                <w:u w:val="single"/>
              </w:rPr>
              <w:t>Kuali-Rice</w:t>
            </w:r>
          </w:p>
          <w:p w:rsidR="00180D34" w:rsidRPr="004B6BC4" w:rsidRDefault="00180D34" w:rsidP="009131C5">
            <w:pPr>
              <w:rPr>
                <w:rFonts w:asciiTheme="minorHAnsi" w:hAnsiTheme="minorHAnsi"/>
              </w:rPr>
            </w:pPr>
            <w:r>
              <w:rPr>
                <w:rFonts w:asciiTheme="minorHAnsi" w:hAnsiTheme="minorHAnsi"/>
              </w:rPr>
              <w:t>No update for September 2015</w:t>
            </w:r>
          </w:p>
          <w:p w:rsidR="00180D34" w:rsidRPr="006C61E1" w:rsidRDefault="00180D34" w:rsidP="009131C5">
            <w:pPr>
              <w:pStyle w:val="Default"/>
              <w:spacing w:line="100" w:lineRule="atLeast"/>
              <w:rPr>
                <w:rFonts w:asciiTheme="minorHAnsi" w:hAnsiTheme="minorHAnsi"/>
                <w:b/>
                <w:u w:val="single"/>
              </w:rPr>
            </w:pPr>
            <w:r>
              <w:rPr>
                <w:rFonts w:asciiTheme="minorHAnsi" w:hAnsiTheme="minorHAnsi"/>
                <w:b/>
                <w:u w:val="single"/>
              </w:rPr>
              <w:t>SDAAC</w:t>
            </w:r>
          </w:p>
          <w:p w:rsidR="00180D34" w:rsidRPr="004B6BC4" w:rsidRDefault="00180D34" w:rsidP="009131C5">
            <w:pPr>
              <w:rPr>
                <w:rFonts w:asciiTheme="minorHAnsi" w:hAnsiTheme="minorHAnsi"/>
              </w:rPr>
            </w:pPr>
            <w:r>
              <w:rPr>
                <w:rFonts w:asciiTheme="minorHAnsi" w:hAnsiTheme="minorHAnsi"/>
              </w:rPr>
              <w:t>Next meeting – September 17, 2015</w:t>
            </w:r>
          </w:p>
          <w:p w:rsidR="00180D34" w:rsidRPr="006C61E1" w:rsidRDefault="00180D34" w:rsidP="009131C5">
            <w:pPr>
              <w:pStyle w:val="Default"/>
              <w:spacing w:line="100" w:lineRule="atLeast"/>
              <w:rPr>
                <w:rFonts w:asciiTheme="minorHAnsi" w:hAnsiTheme="minorHAnsi"/>
                <w:b/>
              </w:rPr>
            </w:pPr>
            <w:r w:rsidRPr="006C61E1">
              <w:rPr>
                <w:rFonts w:asciiTheme="minorHAnsi" w:hAnsiTheme="minorHAnsi"/>
                <w:b/>
                <w:u w:val="single"/>
              </w:rPr>
              <w:t>SSC</w:t>
            </w:r>
          </w:p>
          <w:p w:rsidR="00180D34" w:rsidRPr="004B6BC4" w:rsidRDefault="00180D34" w:rsidP="009131C5">
            <w:pPr>
              <w:rPr>
                <w:rFonts w:asciiTheme="minorHAnsi" w:hAnsiTheme="minorHAnsi"/>
              </w:rPr>
            </w:pPr>
            <w:r>
              <w:rPr>
                <w:rFonts w:asciiTheme="minorHAnsi" w:hAnsiTheme="minorHAnsi"/>
              </w:rPr>
              <w:t>No update for September 2015</w:t>
            </w:r>
          </w:p>
          <w:p w:rsidR="00180D34" w:rsidRPr="006C61E1" w:rsidRDefault="00180D34" w:rsidP="009131C5">
            <w:pPr>
              <w:pStyle w:val="Default"/>
              <w:spacing w:line="100" w:lineRule="atLeast"/>
              <w:rPr>
                <w:rFonts w:asciiTheme="minorHAnsi" w:hAnsiTheme="minorHAnsi"/>
                <w:b/>
                <w:u w:val="single"/>
              </w:rPr>
            </w:pPr>
            <w:r>
              <w:rPr>
                <w:rFonts w:asciiTheme="minorHAnsi" w:hAnsiTheme="minorHAnsi"/>
                <w:b/>
                <w:u w:val="single"/>
              </w:rPr>
              <w:t>Staff Assembly</w:t>
            </w:r>
          </w:p>
          <w:bookmarkStart w:id="2" w:name="_MON_1503920832"/>
          <w:bookmarkEnd w:id="2"/>
          <w:p w:rsidR="00180D34" w:rsidRPr="004B6BC4" w:rsidRDefault="00180D34" w:rsidP="009131C5">
            <w:pPr>
              <w:rPr>
                <w:rFonts w:asciiTheme="minorHAnsi" w:hAnsiTheme="minorHAnsi"/>
              </w:rPr>
            </w:pPr>
            <w:r>
              <w:rPr>
                <w:rFonts w:asciiTheme="minorHAnsi" w:hAnsiTheme="minorHAnsi"/>
              </w:rPr>
              <w:object w:dxaOrig="1532" w:dyaOrig="991">
                <v:shape id="_x0000_i1027" type="#_x0000_t75" style="width:76.5pt;height:49.5pt" o:ole="">
                  <v:imagedata r:id="rId15" o:title=""/>
                </v:shape>
                <o:OLEObject Type="Embed" ProgID="Word.Document.12" ShapeID="_x0000_i1027" DrawAspect="Icon" ObjectID="_1517666665" r:id="rId16">
                  <o:FieldCodes>\s</o:FieldCodes>
                </o:OLEObject>
              </w:object>
            </w:r>
          </w:p>
          <w:p w:rsidR="00180D34" w:rsidRPr="006C61E1" w:rsidRDefault="00180D34" w:rsidP="009131C5">
            <w:pPr>
              <w:rPr>
                <w:rFonts w:asciiTheme="minorHAnsi" w:hAnsiTheme="minorHAnsi"/>
                <w:b/>
                <w:u w:val="single"/>
              </w:rPr>
            </w:pPr>
            <w:r>
              <w:rPr>
                <w:rFonts w:asciiTheme="minorHAnsi" w:hAnsiTheme="minorHAnsi"/>
                <w:b/>
                <w:u w:val="single"/>
              </w:rPr>
              <w:t>UCPath</w:t>
            </w:r>
          </w:p>
          <w:p w:rsidR="00180D34" w:rsidRDefault="00180D34" w:rsidP="009131C5">
            <w:pPr>
              <w:rPr>
                <w:rFonts w:asciiTheme="minorHAnsi" w:hAnsiTheme="minorHAnsi"/>
              </w:rPr>
            </w:pPr>
            <w:r>
              <w:rPr>
                <w:rFonts w:asciiTheme="minorHAnsi" w:hAnsiTheme="minorHAnsi"/>
              </w:rPr>
              <w:t>Next meeting – September 23, 2015</w:t>
            </w:r>
          </w:p>
          <w:p w:rsidR="00180D34" w:rsidRPr="006C61E1" w:rsidRDefault="00180D34" w:rsidP="009131C5">
            <w:pPr>
              <w:widowControl w:val="0"/>
              <w:autoSpaceDE w:val="0"/>
              <w:autoSpaceDN w:val="0"/>
              <w:adjustRightInd w:val="0"/>
              <w:rPr>
                <w:rFonts w:asciiTheme="minorHAnsi" w:hAnsiTheme="minorHAnsi"/>
                <w:b/>
                <w:u w:val="single"/>
              </w:rPr>
            </w:pPr>
            <w:r>
              <w:rPr>
                <w:rFonts w:asciiTheme="minorHAnsi" w:hAnsiTheme="minorHAnsi"/>
                <w:b/>
                <w:u w:val="single"/>
              </w:rPr>
              <w:t>Uniform Guidance</w:t>
            </w:r>
          </w:p>
          <w:p w:rsidR="00180D34" w:rsidRPr="004B6BC4" w:rsidRDefault="00180D34" w:rsidP="009131C5">
            <w:pPr>
              <w:rPr>
                <w:rFonts w:asciiTheme="minorHAnsi" w:hAnsiTheme="minorHAnsi"/>
              </w:rPr>
            </w:pPr>
            <w:r>
              <w:rPr>
                <w:rFonts w:asciiTheme="minorHAnsi" w:hAnsiTheme="minorHAnsi"/>
              </w:rPr>
              <w:t>No update for September 2015</w:t>
            </w:r>
          </w:p>
          <w:p w:rsidR="00180D34" w:rsidRPr="004B6BC4" w:rsidRDefault="00180D34" w:rsidP="009131C5">
            <w:pPr>
              <w:rPr>
                <w:rFonts w:asciiTheme="minorHAnsi" w:hAnsiTheme="minorHAnsi"/>
              </w:rPr>
            </w:pPr>
          </w:p>
          <w:p w:rsidR="00180D34" w:rsidRDefault="00180D34" w:rsidP="009131C5">
            <w:pPr>
              <w:rPr>
                <w:rFonts w:asciiTheme="minorHAnsi" w:hAnsiTheme="minorHAnsi"/>
                <w:b/>
                <w:i/>
                <w:sz w:val="24"/>
                <w:szCs w:val="24"/>
              </w:rPr>
            </w:pPr>
          </w:p>
        </w:tc>
      </w:tr>
    </w:tbl>
    <w:p w:rsidR="00180D34" w:rsidRDefault="00180D34" w:rsidP="004B6BC4">
      <w:pPr>
        <w:pStyle w:val="ListParagraph"/>
        <w:spacing w:after="0"/>
        <w:rPr>
          <w:rFonts w:asciiTheme="minorHAnsi" w:hAnsiTheme="minorHAnsi"/>
        </w:rPr>
      </w:pPr>
    </w:p>
    <w:p w:rsidR="00180D34" w:rsidRDefault="00180D34" w:rsidP="004B6BC4">
      <w:pPr>
        <w:pStyle w:val="ListParagraph"/>
        <w:spacing w:after="0"/>
        <w:rPr>
          <w:rFonts w:asciiTheme="minorHAnsi" w:hAnsiTheme="minorHAnsi"/>
        </w:rPr>
      </w:pPr>
    </w:p>
    <w:p w:rsidR="00180D34" w:rsidRDefault="00180D34" w:rsidP="004B6BC4">
      <w:pPr>
        <w:pStyle w:val="ListParagraph"/>
        <w:spacing w:after="0"/>
        <w:rPr>
          <w:rFonts w:asciiTheme="minorHAnsi" w:hAnsiTheme="minorHAnsi"/>
        </w:rPr>
      </w:pPr>
    </w:p>
    <w:p w:rsidR="00180D34" w:rsidRDefault="00180D34" w:rsidP="004B6BC4">
      <w:pPr>
        <w:pStyle w:val="ListParagraph"/>
        <w:spacing w:after="0"/>
        <w:rPr>
          <w:rFonts w:asciiTheme="minorHAnsi" w:hAnsiTheme="minorHAnsi"/>
        </w:rPr>
      </w:pPr>
    </w:p>
    <w:p w:rsidR="00180D34" w:rsidRDefault="00180D34" w:rsidP="004B6BC4">
      <w:pPr>
        <w:pStyle w:val="ListParagraph"/>
        <w:spacing w:after="0"/>
        <w:rPr>
          <w:rFonts w:asciiTheme="minorHAnsi" w:hAnsiTheme="minorHAnsi"/>
        </w:rPr>
      </w:pPr>
    </w:p>
    <w:p w:rsidR="00180D34" w:rsidRDefault="00180D34" w:rsidP="004B6BC4">
      <w:pPr>
        <w:pStyle w:val="ListParagraph"/>
        <w:spacing w:after="0"/>
        <w:rPr>
          <w:rFonts w:asciiTheme="minorHAnsi" w:hAnsiTheme="minorHAnsi"/>
        </w:rPr>
      </w:pPr>
    </w:p>
    <w:p w:rsidR="00180D34" w:rsidRDefault="00180D34" w:rsidP="004B6BC4">
      <w:pPr>
        <w:pStyle w:val="ListParagraph"/>
        <w:spacing w:after="0"/>
        <w:rPr>
          <w:rFonts w:asciiTheme="minorHAnsi" w:hAnsiTheme="minorHAnsi"/>
        </w:rPr>
      </w:pPr>
    </w:p>
    <w:p w:rsidR="00180D34" w:rsidRDefault="00180D34" w:rsidP="004B6BC4">
      <w:pPr>
        <w:pStyle w:val="ListParagraph"/>
        <w:spacing w:after="0"/>
        <w:rPr>
          <w:rFonts w:asciiTheme="minorHAnsi" w:hAnsiTheme="minorHAnsi"/>
        </w:rPr>
      </w:pPr>
    </w:p>
    <w:p w:rsidR="00180D34" w:rsidRDefault="00180D34" w:rsidP="004B6BC4">
      <w:pPr>
        <w:pStyle w:val="ListParagraph"/>
        <w:spacing w:after="0"/>
        <w:rPr>
          <w:rFonts w:asciiTheme="minorHAnsi" w:hAnsiTheme="minorHAnsi"/>
        </w:rPr>
      </w:pPr>
    </w:p>
    <w:p w:rsidR="00180D34" w:rsidRDefault="00180D34" w:rsidP="004B6BC4">
      <w:pPr>
        <w:pStyle w:val="ListParagraph"/>
        <w:spacing w:after="0"/>
        <w:rPr>
          <w:rFonts w:asciiTheme="minorHAnsi" w:hAnsiTheme="minorHAnsi"/>
        </w:rPr>
      </w:pPr>
    </w:p>
    <w:p w:rsidR="00180D34" w:rsidRDefault="00180D34" w:rsidP="004B6BC4">
      <w:pPr>
        <w:pStyle w:val="ListParagraph"/>
        <w:spacing w:after="0"/>
        <w:rPr>
          <w:rFonts w:asciiTheme="minorHAnsi" w:hAnsiTheme="minorHAnsi"/>
        </w:rPr>
      </w:pPr>
    </w:p>
    <w:p w:rsidR="00180D34" w:rsidRDefault="00180D34" w:rsidP="004B6BC4">
      <w:pPr>
        <w:pStyle w:val="ListParagraph"/>
        <w:spacing w:after="0"/>
        <w:rPr>
          <w:rFonts w:asciiTheme="minorHAnsi" w:hAnsiTheme="minorHAnsi"/>
        </w:rPr>
      </w:pPr>
    </w:p>
    <w:p w:rsidR="00180D34" w:rsidRDefault="00180D34" w:rsidP="004B6BC4">
      <w:pPr>
        <w:pStyle w:val="ListParagraph"/>
        <w:spacing w:after="0"/>
        <w:rPr>
          <w:rFonts w:asciiTheme="minorHAnsi" w:hAnsiTheme="minorHAnsi"/>
        </w:rPr>
      </w:pPr>
    </w:p>
    <w:p w:rsidR="00180D34" w:rsidRDefault="00180D34" w:rsidP="004B6BC4">
      <w:pPr>
        <w:pStyle w:val="ListParagraph"/>
        <w:spacing w:after="0"/>
        <w:rPr>
          <w:rFonts w:asciiTheme="minorHAnsi" w:hAnsiTheme="minorHAnsi"/>
        </w:rPr>
      </w:pPr>
    </w:p>
    <w:p w:rsidR="00180D34" w:rsidRDefault="00180D34" w:rsidP="004B6BC4">
      <w:pPr>
        <w:pStyle w:val="ListParagraph"/>
        <w:spacing w:after="0"/>
        <w:rPr>
          <w:rFonts w:asciiTheme="minorHAnsi" w:hAnsiTheme="minorHAnsi"/>
        </w:rPr>
      </w:pPr>
    </w:p>
    <w:p w:rsidR="00CE3EA7" w:rsidRPr="00C370FF" w:rsidRDefault="00180D34" w:rsidP="00CE3EA7">
      <w:pPr>
        <w:rPr>
          <w:rFonts w:asciiTheme="minorHAnsi" w:hAnsiTheme="minorHAnsi"/>
          <w:b/>
          <w:sz w:val="24"/>
          <w:szCs w:val="24"/>
        </w:rPr>
      </w:pPr>
      <w:r>
        <w:rPr>
          <w:rFonts w:asciiTheme="minorHAnsi" w:hAnsiTheme="minorHAnsi"/>
          <w:b/>
          <w:sz w:val="24"/>
          <w:szCs w:val="24"/>
        </w:rPr>
        <w:t>Committee Representatives</w:t>
      </w:r>
    </w:p>
    <w:tbl>
      <w:tblPr>
        <w:tblW w:w="0" w:type="auto"/>
        <w:tblInd w:w="55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203"/>
        <w:gridCol w:w="4589"/>
      </w:tblGrid>
      <w:tr w:rsidR="00217F5C" w:rsidRPr="004B6BC4" w:rsidTr="0056103A">
        <w:tc>
          <w:tcPr>
            <w:tcW w:w="4203" w:type="dxa"/>
            <w:tcBorders>
              <w:top w:val="single" w:sz="4" w:space="0" w:color="000001"/>
              <w:bottom w:val="single" w:sz="4" w:space="0" w:color="000001"/>
              <w:right w:val="single" w:sz="4" w:space="0" w:color="000001"/>
            </w:tcBorders>
            <w:shd w:val="clear" w:color="auto" w:fill="BFBFBF"/>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ab/>
            </w:r>
            <w:r w:rsidRPr="004B6BC4">
              <w:rPr>
                <w:rFonts w:asciiTheme="minorHAnsi" w:hAnsiTheme="minorHAnsi"/>
                <w:b/>
              </w:rPr>
              <w:t>Committee</w:t>
            </w:r>
          </w:p>
        </w:tc>
        <w:tc>
          <w:tcPr>
            <w:tcW w:w="4589" w:type="dxa"/>
            <w:tcBorders>
              <w:top w:val="single" w:sz="4" w:space="0" w:color="000001"/>
              <w:left w:val="single" w:sz="4" w:space="0" w:color="000001"/>
              <w:bottom w:val="single" w:sz="4" w:space="0" w:color="000001"/>
            </w:tcBorders>
            <w:shd w:val="clear" w:color="auto" w:fill="BFBFBF"/>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b/>
              </w:rPr>
              <w:t>Representative(s)</w:t>
            </w:r>
          </w:p>
        </w:tc>
      </w:tr>
      <w:tr w:rsidR="00217F5C" w:rsidRPr="004B6BC4" w:rsidTr="0056103A">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lastRenderedPageBreak/>
              <w:t>ABOG (Academic Business Officers Group)</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Sally Harmsworth/Lourdes Gomez</w:t>
            </w:r>
          </w:p>
        </w:tc>
      </w:tr>
      <w:tr w:rsidR="00217F5C" w:rsidRPr="004B6BC4" w:rsidTr="0056103A">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AADI (Administrative Application Development Init</w:t>
            </w:r>
            <w:r w:rsidR="006C61E1">
              <w:rPr>
                <w:rFonts w:asciiTheme="minorHAnsi" w:hAnsiTheme="minorHAnsi"/>
              </w:rPr>
              <w:t>iative</w:t>
            </w:r>
            <w:r w:rsidRPr="004B6BC4">
              <w:rPr>
                <w:rFonts w:asciiTheme="minorHAnsi" w:hAnsiTheme="minorHAnsi"/>
              </w:rPr>
              <w:t>)</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Tracy Lad</w:t>
            </w:r>
            <w:r w:rsidR="00FF3745">
              <w:rPr>
                <w:rFonts w:asciiTheme="minorHAnsi" w:hAnsiTheme="minorHAnsi"/>
              </w:rPr>
              <w:t>e/Janet Brown Simmons/Jennifer Radke</w:t>
            </w:r>
            <w:r w:rsidRPr="004B6BC4">
              <w:rPr>
                <w:rFonts w:asciiTheme="minorHAnsi" w:hAnsiTheme="minorHAnsi"/>
              </w:rPr>
              <w:t>/Meshell Louderman</w:t>
            </w:r>
          </w:p>
        </w:tc>
      </w:tr>
      <w:tr w:rsidR="00197956" w:rsidRPr="004B6BC4" w:rsidTr="0056103A">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197956" w:rsidRPr="004B6BC4" w:rsidRDefault="00197956" w:rsidP="00B6009C">
            <w:pPr>
              <w:pStyle w:val="Default"/>
              <w:spacing w:after="0" w:line="100" w:lineRule="atLeast"/>
              <w:rPr>
                <w:rFonts w:asciiTheme="minorHAnsi" w:hAnsiTheme="minorHAnsi"/>
              </w:rPr>
            </w:pPr>
            <w:r>
              <w:rPr>
                <w:rFonts w:asciiTheme="minorHAnsi" w:hAnsiTheme="minorHAnsi"/>
              </w:rPr>
              <w:t>ADMAN Conference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197956" w:rsidRPr="004B6BC4" w:rsidRDefault="00197956" w:rsidP="00B6009C">
            <w:pPr>
              <w:pStyle w:val="Default"/>
              <w:spacing w:after="0" w:line="100" w:lineRule="atLeast"/>
              <w:rPr>
                <w:rFonts w:asciiTheme="minorHAnsi" w:hAnsiTheme="minorHAnsi"/>
              </w:rPr>
            </w:pPr>
            <w:r>
              <w:rPr>
                <w:rFonts w:asciiTheme="minorHAnsi" w:hAnsiTheme="minorHAnsi"/>
              </w:rPr>
              <w:t>Gaylene Miller</w:t>
            </w:r>
          </w:p>
        </w:tc>
      </w:tr>
      <w:tr w:rsidR="00217F5C" w:rsidRPr="004B6BC4" w:rsidTr="0056103A">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ASEC (ADMAN SharePoint Exploratory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Tracy Lade/MaryAnn Mellor</w:t>
            </w:r>
          </w:p>
        </w:tc>
      </w:tr>
      <w:tr w:rsidR="00217F5C" w:rsidRPr="004B6BC4" w:rsidTr="0056103A">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CCC&amp;D (Campus Council on Community and Diversity)</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Tammy McNiff</w:t>
            </w:r>
          </w:p>
        </w:tc>
      </w:tr>
      <w:tr w:rsidR="00217F5C" w:rsidRPr="004B6BC4" w:rsidTr="0056103A">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Campus Taskforce on Uniform Guidance for Federal Awards Implementation</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Sara Reed</w:t>
            </w:r>
          </w:p>
        </w:tc>
      </w:tr>
      <w:tr w:rsidR="00217F5C" w:rsidRPr="004B6BC4" w:rsidTr="0056103A">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9966ED" w:rsidP="00B6009C">
            <w:pPr>
              <w:pStyle w:val="Default"/>
              <w:spacing w:after="0" w:line="100" w:lineRule="atLeast"/>
              <w:rPr>
                <w:rFonts w:asciiTheme="minorHAnsi" w:hAnsiTheme="minorHAnsi"/>
              </w:rPr>
            </w:pPr>
            <w:r w:rsidRPr="004B6BC4">
              <w:rPr>
                <w:rFonts w:asciiTheme="minorHAnsi" w:hAnsiTheme="minorHAnsi"/>
              </w:rPr>
              <w:t>FIS Ledger Review</w:t>
            </w:r>
            <w:r w:rsidR="00217F5C" w:rsidRPr="004B6BC4">
              <w:rPr>
                <w:rFonts w:asciiTheme="minorHAnsi" w:hAnsiTheme="minorHAnsi"/>
              </w:rPr>
              <w:t xml:space="preserve"> Committee (Kuali)</w:t>
            </w:r>
          </w:p>
          <w:p w:rsidR="009966ED" w:rsidRPr="004B6BC4" w:rsidRDefault="009966ED" w:rsidP="00B6009C">
            <w:pPr>
              <w:pStyle w:val="Default"/>
              <w:spacing w:after="0" w:line="100" w:lineRule="atLeast"/>
              <w:rPr>
                <w:rFonts w:asciiTheme="minorHAnsi" w:hAnsiTheme="minorHAnsi"/>
              </w:rPr>
            </w:pPr>
            <w:r w:rsidRPr="004B6BC4">
              <w:rPr>
                <w:rFonts w:asciiTheme="minorHAnsi" w:hAnsiTheme="minorHAnsi"/>
              </w:rPr>
              <w:t>FIS Steering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Karen Nofziger</w:t>
            </w:r>
          </w:p>
        </w:tc>
      </w:tr>
      <w:tr w:rsidR="0056103A" w:rsidRPr="004B6BC4" w:rsidTr="0056103A">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B6009C">
            <w:pPr>
              <w:pStyle w:val="Default"/>
              <w:spacing w:after="0" w:line="100" w:lineRule="atLeast"/>
              <w:rPr>
                <w:rFonts w:asciiTheme="minorHAnsi" w:hAnsiTheme="minorHAnsi"/>
              </w:rPr>
            </w:pPr>
            <w:r w:rsidRPr="004B6BC4">
              <w:rPr>
                <w:rFonts w:asciiTheme="minorHAnsi" w:hAnsiTheme="minorHAnsi"/>
              </w:rPr>
              <w:t>EDMS</w:t>
            </w:r>
            <w:r w:rsidR="00D103F9" w:rsidRPr="004B6BC4">
              <w:rPr>
                <w:rFonts w:asciiTheme="minorHAnsi" w:hAnsiTheme="minorHAnsi"/>
              </w:rPr>
              <w:t xml:space="preserve"> Replacement Project</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56103A" w:rsidRPr="004B6BC4" w:rsidRDefault="0056103A" w:rsidP="00B6009C">
            <w:pPr>
              <w:pStyle w:val="Default"/>
              <w:spacing w:after="0" w:line="100" w:lineRule="atLeast"/>
              <w:rPr>
                <w:rFonts w:asciiTheme="minorHAnsi" w:hAnsiTheme="minorHAnsi"/>
              </w:rPr>
            </w:pPr>
            <w:r w:rsidRPr="004B6BC4">
              <w:rPr>
                <w:rFonts w:asciiTheme="minorHAnsi" w:hAnsiTheme="minorHAnsi"/>
              </w:rPr>
              <w:t>Peter Blando/Teri Sugai</w:t>
            </w:r>
          </w:p>
        </w:tc>
      </w:tr>
      <w:tr w:rsidR="00217F5C" w:rsidRPr="004B6BC4" w:rsidTr="0056103A">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9D0A2D" w:rsidP="00B6009C">
            <w:pPr>
              <w:pStyle w:val="Default"/>
              <w:spacing w:after="0" w:line="100" w:lineRule="atLeast"/>
              <w:rPr>
                <w:rFonts w:asciiTheme="minorHAnsi" w:hAnsiTheme="minorHAnsi"/>
              </w:rPr>
            </w:pPr>
            <w:r w:rsidRPr="004B6BC4">
              <w:rPr>
                <w:rFonts w:asciiTheme="minorHAnsi" w:hAnsiTheme="minorHAnsi"/>
              </w:rPr>
              <w:t>Ed Tech</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 xml:space="preserve">Kerry Hasa </w:t>
            </w:r>
          </w:p>
        </w:tc>
      </w:tr>
      <w:tr w:rsidR="0056103A" w:rsidRPr="004B6BC4" w:rsidTr="0056103A">
        <w:tc>
          <w:tcPr>
            <w:tcW w:w="42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HR Transformation Committee</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MaryAnn Mellor</w:t>
            </w:r>
          </w:p>
        </w:tc>
      </w:tr>
      <w:tr w:rsidR="00217F5C" w:rsidRPr="004B6BC4" w:rsidTr="0056103A">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FF3745" w:rsidP="00B6009C">
            <w:pPr>
              <w:pStyle w:val="Default"/>
              <w:spacing w:after="0" w:line="100" w:lineRule="atLeast"/>
              <w:rPr>
                <w:rFonts w:asciiTheme="minorHAnsi" w:hAnsiTheme="minorHAnsi"/>
              </w:rPr>
            </w:pPr>
            <w:r>
              <w:rPr>
                <w:rFonts w:asciiTheme="minorHAnsi" w:hAnsiTheme="minorHAnsi"/>
              </w:rPr>
              <w:t>HRIC/HRAC</w:t>
            </w:r>
          </w:p>
          <w:p w:rsidR="00217F5C" w:rsidRPr="004B6BC4" w:rsidRDefault="00D103F9" w:rsidP="00B6009C">
            <w:pPr>
              <w:pStyle w:val="Default"/>
              <w:spacing w:after="0" w:line="100" w:lineRule="atLeast"/>
              <w:rPr>
                <w:rFonts w:asciiTheme="minorHAnsi" w:hAnsiTheme="minorHAnsi"/>
              </w:rPr>
            </w:pPr>
            <w:r w:rsidRPr="004B6BC4">
              <w:rPr>
                <w:rFonts w:asciiTheme="minorHAnsi" w:hAnsiTheme="minorHAnsi"/>
              </w:rPr>
              <w:t>(HR</w:t>
            </w:r>
            <w:r w:rsidR="00217F5C" w:rsidRPr="004B6BC4">
              <w:rPr>
                <w:rFonts w:asciiTheme="minorHAnsi" w:hAnsiTheme="minorHAnsi"/>
              </w:rPr>
              <w:t xml:space="preserve"> Implementation Committee/</w:t>
            </w:r>
          </w:p>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HR Advisory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Rosemary Martin-Ocampo</w:t>
            </w:r>
          </w:p>
        </w:tc>
      </w:tr>
      <w:tr w:rsidR="0056103A" w:rsidRPr="004B6BC4" w:rsidTr="0056103A">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B6009C">
            <w:pPr>
              <w:pStyle w:val="Default"/>
              <w:spacing w:after="0" w:line="100" w:lineRule="atLeast"/>
              <w:rPr>
                <w:rFonts w:asciiTheme="minorHAnsi" w:hAnsiTheme="minorHAnsi"/>
              </w:rPr>
            </w:pPr>
            <w:r w:rsidRPr="004B6BC4">
              <w:rPr>
                <w:rFonts w:asciiTheme="minorHAnsi" w:hAnsiTheme="minorHAnsi"/>
              </w:rPr>
              <w:t>IT-Security &amp; IT-Services</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56103A" w:rsidRPr="004B6BC4" w:rsidRDefault="0056103A" w:rsidP="00B6009C">
            <w:pPr>
              <w:pStyle w:val="Default"/>
              <w:spacing w:after="0" w:line="100" w:lineRule="atLeast"/>
              <w:rPr>
                <w:rFonts w:asciiTheme="minorHAnsi" w:hAnsiTheme="minorHAnsi"/>
              </w:rPr>
            </w:pPr>
            <w:r w:rsidRPr="004B6BC4">
              <w:rPr>
                <w:rFonts w:asciiTheme="minorHAnsi" w:hAnsiTheme="minorHAnsi"/>
              </w:rPr>
              <w:t>Tracy Lade</w:t>
            </w:r>
          </w:p>
        </w:tc>
      </w:tr>
      <w:tr w:rsidR="001F418F" w:rsidRPr="004B6BC4" w:rsidTr="0056103A">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1F418F" w:rsidRPr="004B6BC4" w:rsidRDefault="001F418F" w:rsidP="00B6009C">
            <w:pPr>
              <w:pStyle w:val="Default"/>
              <w:spacing w:after="0" w:line="100" w:lineRule="atLeast"/>
              <w:rPr>
                <w:rFonts w:asciiTheme="minorHAnsi" w:hAnsiTheme="minorHAnsi"/>
              </w:rPr>
            </w:pPr>
            <w:r w:rsidRPr="004B6BC4">
              <w:rPr>
                <w:rFonts w:asciiTheme="minorHAnsi" w:hAnsiTheme="minorHAnsi"/>
              </w:rPr>
              <w:t>LMS</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1F418F" w:rsidRPr="004B6BC4" w:rsidRDefault="001F418F" w:rsidP="00B6009C">
            <w:pPr>
              <w:pStyle w:val="Default"/>
              <w:spacing w:after="0" w:line="100" w:lineRule="atLeast"/>
              <w:rPr>
                <w:rFonts w:asciiTheme="minorHAnsi" w:hAnsiTheme="minorHAnsi"/>
              </w:rPr>
            </w:pPr>
            <w:r w:rsidRPr="004B6BC4">
              <w:rPr>
                <w:rFonts w:asciiTheme="minorHAnsi" w:hAnsiTheme="minorHAnsi"/>
              </w:rPr>
              <w:t>Kerry L. Hasa</w:t>
            </w:r>
          </w:p>
        </w:tc>
      </w:tr>
      <w:tr w:rsidR="0056103A" w:rsidRPr="004B6BC4" w:rsidTr="0056103A">
        <w:tc>
          <w:tcPr>
            <w:tcW w:w="42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Kuali Rice (collection of middleware)</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 xml:space="preserve">Dee Madderra </w:t>
            </w:r>
          </w:p>
        </w:tc>
      </w:tr>
      <w:tr w:rsidR="00217F5C" w:rsidRPr="004B6BC4" w:rsidTr="0056103A">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217F5C" w:rsidP="00B6009C">
            <w:pPr>
              <w:pStyle w:val="Default"/>
              <w:spacing w:after="0" w:line="100" w:lineRule="atLeast"/>
              <w:rPr>
                <w:rFonts w:asciiTheme="minorHAnsi" w:hAnsiTheme="minorHAnsi"/>
              </w:rPr>
            </w:pPr>
            <w:r w:rsidRPr="004B6BC4">
              <w:rPr>
                <w:rFonts w:asciiTheme="minorHAnsi" w:hAnsiTheme="minorHAnsi"/>
              </w:rPr>
              <w:t>SDAAC (Staff Diversity Administrative Advisory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FF3745" w:rsidP="00B6009C">
            <w:pPr>
              <w:pStyle w:val="Default"/>
              <w:spacing w:after="0" w:line="100" w:lineRule="atLeast"/>
              <w:rPr>
                <w:rFonts w:asciiTheme="minorHAnsi" w:hAnsiTheme="minorHAnsi"/>
              </w:rPr>
            </w:pPr>
            <w:r>
              <w:rPr>
                <w:rFonts w:asciiTheme="minorHAnsi" w:hAnsiTheme="minorHAnsi"/>
              </w:rPr>
              <w:t>Brenda Scalzi/Julienne DeGeyter</w:t>
            </w:r>
          </w:p>
        </w:tc>
      </w:tr>
      <w:tr w:rsidR="00217F5C" w:rsidRPr="004B6BC4" w:rsidTr="0056103A">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217F5C" w:rsidRPr="004B6BC4" w:rsidRDefault="00FF3745" w:rsidP="00B6009C">
            <w:pPr>
              <w:pStyle w:val="Default"/>
              <w:spacing w:after="0" w:line="100" w:lineRule="atLeast"/>
              <w:rPr>
                <w:rFonts w:asciiTheme="minorHAnsi" w:hAnsiTheme="minorHAnsi"/>
              </w:rPr>
            </w:pPr>
            <w:r>
              <w:rPr>
                <w:rFonts w:asciiTheme="minorHAnsi" w:hAnsiTheme="minorHAnsi"/>
              </w:rPr>
              <w:t>SSC (Shared Service Center</w:t>
            </w:r>
            <w:r w:rsidR="00217F5C" w:rsidRPr="004B6BC4">
              <w:rPr>
                <w:rFonts w:asciiTheme="minorHAnsi" w:hAnsiTheme="minorHAnsi"/>
              </w:rPr>
              <w:t>)</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217F5C" w:rsidRPr="004B6BC4" w:rsidRDefault="00FF3745" w:rsidP="00B6009C">
            <w:pPr>
              <w:pStyle w:val="Default"/>
              <w:spacing w:after="0" w:line="100" w:lineRule="atLeast"/>
              <w:rPr>
                <w:rFonts w:asciiTheme="minorHAnsi" w:hAnsiTheme="minorHAnsi"/>
              </w:rPr>
            </w:pPr>
            <w:r>
              <w:rPr>
                <w:rFonts w:asciiTheme="minorHAnsi" w:hAnsiTheme="minorHAnsi"/>
              </w:rPr>
              <w:t>Sara Reed/Teri Sugai</w:t>
            </w:r>
          </w:p>
        </w:tc>
      </w:tr>
      <w:tr w:rsidR="0056103A" w:rsidRPr="004B6BC4" w:rsidTr="0056103A">
        <w:tc>
          <w:tcPr>
            <w:tcW w:w="42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Staff Assembly</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Jessica Potts</w:t>
            </w:r>
          </w:p>
        </w:tc>
      </w:tr>
      <w:tr w:rsidR="0056103A" w:rsidRPr="004B6BC4" w:rsidTr="00DF498C">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UC Path Steering Committee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56103A" w:rsidRPr="004B6BC4" w:rsidRDefault="0056103A" w:rsidP="00DF498C">
            <w:pPr>
              <w:pStyle w:val="Default"/>
              <w:spacing w:after="0" w:line="100" w:lineRule="atLeast"/>
              <w:rPr>
                <w:rFonts w:asciiTheme="minorHAnsi" w:hAnsiTheme="minorHAnsi"/>
              </w:rPr>
            </w:pPr>
            <w:r w:rsidRPr="004B6BC4">
              <w:rPr>
                <w:rFonts w:asciiTheme="minorHAnsi" w:hAnsiTheme="minorHAnsi"/>
              </w:rPr>
              <w:t>Susan Sainz/Meshell Louderman</w:t>
            </w:r>
          </w:p>
        </w:tc>
      </w:tr>
      <w:tr w:rsidR="00197956" w:rsidRPr="004B6BC4" w:rsidTr="00DF498C">
        <w:tc>
          <w:tcPr>
            <w:tcW w:w="4203" w:type="dxa"/>
            <w:tcBorders>
              <w:top w:val="single" w:sz="4" w:space="0" w:color="000001"/>
              <w:bottom w:val="single" w:sz="4" w:space="0" w:color="000001"/>
              <w:right w:val="single" w:sz="4" w:space="0" w:color="000001"/>
            </w:tcBorders>
            <w:tcMar>
              <w:top w:w="0" w:type="dxa"/>
              <w:left w:w="108" w:type="dxa"/>
              <w:bottom w:w="0" w:type="dxa"/>
              <w:right w:w="108" w:type="dxa"/>
            </w:tcMar>
          </w:tcPr>
          <w:p w:rsidR="00197956" w:rsidRPr="004B6BC4" w:rsidRDefault="00197956" w:rsidP="00DF498C">
            <w:pPr>
              <w:pStyle w:val="Default"/>
              <w:spacing w:after="0" w:line="100" w:lineRule="atLeast"/>
              <w:rPr>
                <w:rFonts w:asciiTheme="minorHAnsi" w:hAnsiTheme="minorHAnsi"/>
              </w:rPr>
            </w:pPr>
            <w:r>
              <w:rPr>
                <w:rFonts w:asciiTheme="minorHAnsi" w:hAnsiTheme="minorHAnsi"/>
              </w:rPr>
              <w:t>Uniform Guidance</w:t>
            </w:r>
          </w:p>
        </w:tc>
        <w:tc>
          <w:tcPr>
            <w:tcW w:w="4589" w:type="dxa"/>
            <w:tcBorders>
              <w:top w:val="single" w:sz="4" w:space="0" w:color="000001"/>
              <w:left w:val="single" w:sz="4" w:space="0" w:color="000001"/>
              <w:bottom w:val="single" w:sz="4" w:space="0" w:color="000001"/>
            </w:tcBorders>
            <w:tcMar>
              <w:top w:w="0" w:type="dxa"/>
              <w:left w:w="108" w:type="dxa"/>
              <w:bottom w:w="0" w:type="dxa"/>
              <w:right w:w="108" w:type="dxa"/>
            </w:tcMar>
          </w:tcPr>
          <w:p w:rsidR="00197956" w:rsidRPr="004B6BC4" w:rsidRDefault="00197956" w:rsidP="00DF498C">
            <w:pPr>
              <w:pStyle w:val="Default"/>
              <w:spacing w:after="0" w:line="100" w:lineRule="atLeast"/>
              <w:rPr>
                <w:rFonts w:asciiTheme="minorHAnsi" w:hAnsiTheme="minorHAnsi"/>
              </w:rPr>
            </w:pPr>
            <w:r>
              <w:rPr>
                <w:rFonts w:asciiTheme="minorHAnsi" w:hAnsiTheme="minorHAnsi"/>
              </w:rPr>
              <w:t>Sara Reed</w:t>
            </w:r>
          </w:p>
        </w:tc>
      </w:tr>
    </w:tbl>
    <w:p w:rsidR="00217F5C" w:rsidRPr="004B6BC4" w:rsidRDefault="00217F5C" w:rsidP="00217F5C">
      <w:pPr>
        <w:pBdr>
          <w:bottom w:val="dotted" w:sz="24" w:space="1" w:color="auto"/>
        </w:pBdr>
        <w:rPr>
          <w:rFonts w:asciiTheme="minorHAnsi" w:hAnsiTheme="minorHAnsi"/>
        </w:rPr>
      </w:pPr>
    </w:p>
    <w:p w:rsidR="00CE3EA7" w:rsidRPr="004B6BC4" w:rsidRDefault="00CE3EA7" w:rsidP="00217F5C">
      <w:pPr>
        <w:pStyle w:val="Default"/>
        <w:spacing w:after="0" w:line="100" w:lineRule="atLeast"/>
        <w:rPr>
          <w:rFonts w:asciiTheme="minorHAnsi" w:hAnsiTheme="minorHAnsi"/>
          <w:sz w:val="24"/>
          <w:szCs w:val="24"/>
        </w:rPr>
      </w:pPr>
    </w:p>
    <w:p w:rsidR="00217F5C" w:rsidRPr="004B6BC4" w:rsidRDefault="00217F5C" w:rsidP="00217F5C">
      <w:pPr>
        <w:pStyle w:val="Default"/>
        <w:spacing w:after="0" w:line="100" w:lineRule="atLeast"/>
        <w:rPr>
          <w:rFonts w:asciiTheme="minorHAnsi" w:hAnsiTheme="minorHAnsi"/>
          <w:b/>
          <w:u w:val="single"/>
        </w:rPr>
      </w:pPr>
      <w:r w:rsidRPr="004B6BC4">
        <w:rPr>
          <w:rFonts w:asciiTheme="minorHAnsi" w:hAnsiTheme="minorHAnsi"/>
          <w:b/>
          <w:u w:val="single"/>
        </w:rPr>
        <w:t>Future meeting d</w:t>
      </w:r>
      <w:r w:rsidR="00CE3EA7">
        <w:rPr>
          <w:rFonts w:asciiTheme="minorHAnsi" w:hAnsiTheme="minorHAnsi"/>
          <w:b/>
          <w:u w:val="single"/>
        </w:rPr>
        <w:t>ates for Academic year</w:t>
      </w:r>
      <w:r w:rsidR="00990983">
        <w:rPr>
          <w:rFonts w:asciiTheme="minorHAnsi" w:hAnsiTheme="minorHAnsi"/>
          <w:b/>
          <w:u w:val="single"/>
        </w:rPr>
        <w:t xml:space="preserve"> </w:t>
      </w:r>
      <w:r w:rsidRPr="004B6BC4">
        <w:rPr>
          <w:rFonts w:asciiTheme="minorHAnsi" w:hAnsiTheme="minorHAnsi"/>
          <w:b/>
          <w:u w:val="single"/>
        </w:rPr>
        <w:t xml:space="preserve">15-16: </w:t>
      </w:r>
    </w:p>
    <w:p w:rsidR="00217F5C" w:rsidRPr="004B6BC4" w:rsidRDefault="00217F5C" w:rsidP="00217F5C">
      <w:pPr>
        <w:pStyle w:val="Default"/>
        <w:spacing w:after="0" w:line="100" w:lineRule="atLeast"/>
        <w:rPr>
          <w:rFonts w:asciiTheme="minorHAnsi" w:hAnsiTheme="minorHAnsi"/>
          <w:sz w:val="20"/>
          <w:szCs w:val="20"/>
        </w:rPr>
      </w:pPr>
      <w:r w:rsidRPr="004B6BC4">
        <w:rPr>
          <w:rFonts w:asciiTheme="minorHAnsi" w:hAnsiTheme="minorHAnsi"/>
          <w:sz w:val="20"/>
          <w:szCs w:val="20"/>
        </w:rPr>
        <w:t xml:space="preserve">All meetings will be held from 3:00-5:00 pm in 1207 Robert Mondavi Institute, South Building. </w:t>
      </w:r>
    </w:p>
    <w:tbl>
      <w:tblPr>
        <w:tblW w:w="7755" w:type="dxa"/>
        <w:tblInd w:w="1605" w:type="dxa"/>
        <w:tblLook w:val="04A0" w:firstRow="1" w:lastRow="0" w:firstColumn="1" w:lastColumn="0" w:noHBand="0" w:noVBand="1"/>
      </w:tblPr>
      <w:tblGrid>
        <w:gridCol w:w="5672"/>
        <w:gridCol w:w="512"/>
        <w:gridCol w:w="1571"/>
      </w:tblGrid>
      <w:tr w:rsidR="001F418F" w:rsidRPr="004B6BC4" w:rsidTr="00C263B8">
        <w:trPr>
          <w:trHeight w:val="402"/>
        </w:trPr>
        <w:tc>
          <w:tcPr>
            <w:tcW w:w="5672" w:type="dxa"/>
            <w:tcBorders>
              <w:top w:val="nil"/>
              <w:left w:val="nil"/>
              <w:bottom w:val="nil"/>
              <w:right w:val="nil"/>
            </w:tcBorders>
            <w:shd w:val="clear" w:color="auto" w:fill="auto"/>
            <w:noWrap/>
            <w:vAlign w:val="bottom"/>
          </w:tcPr>
          <w:tbl>
            <w:tblPr>
              <w:tblW w:w="5456" w:type="dxa"/>
              <w:tblLook w:val="04A0" w:firstRow="1" w:lastRow="0" w:firstColumn="1" w:lastColumn="0" w:noHBand="0" w:noVBand="1"/>
            </w:tblPr>
            <w:tblGrid>
              <w:gridCol w:w="2384"/>
              <w:gridCol w:w="690"/>
              <w:gridCol w:w="2382"/>
            </w:tblGrid>
            <w:tr w:rsidR="00990983" w:rsidRPr="004B6BC4" w:rsidTr="007C508B">
              <w:trPr>
                <w:trHeight w:val="402"/>
              </w:trPr>
              <w:tc>
                <w:tcPr>
                  <w:tcW w:w="2384" w:type="dxa"/>
                  <w:tcBorders>
                    <w:top w:val="nil"/>
                    <w:left w:val="nil"/>
                    <w:bottom w:val="nil"/>
                    <w:right w:val="nil"/>
                  </w:tcBorders>
                  <w:shd w:val="clear" w:color="auto" w:fill="auto"/>
                  <w:noWrap/>
                  <w:vAlign w:val="bottom"/>
                  <w:hideMark/>
                </w:tcPr>
                <w:p w:rsidR="00990983" w:rsidRPr="004B6BC4" w:rsidRDefault="00990983" w:rsidP="00C263B8">
                  <w:pPr>
                    <w:rPr>
                      <w:rFonts w:asciiTheme="minorHAnsi" w:hAnsiTheme="minorHAnsi"/>
                      <w:color w:val="000000"/>
                    </w:rPr>
                  </w:pPr>
                  <w:r w:rsidRPr="004B6BC4">
                    <w:rPr>
                      <w:rFonts w:asciiTheme="minorHAnsi" w:hAnsiTheme="minorHAnsi"/>
                      <w:color w:val="000000"/>
                    </w:rPr>
                    <w:t>October 15, 2015</w:t>
                  </w:r>
                </w:p>
              </w:tc>
              <w:tc>
                <w:tcPr>
                  <w:tcW w:w="690" w:type="dxa"/>
                  <w:tcBorders>
                    <w:top w:val="nil"/>
                    <w:left w:val="nil"/>
                    <w:bottom w:val="nil"/>
                    <w:right w:val="nil"/>
                  </w:tcBorders>
                  <w:shd w:val="clear" w:color="auto" w:fill="auto"/>
                  <w:noWrap/>
                  <w:vAlign w:val="bottom"/>
                  <w:hideMark/>
                </w:tcPr>
                <w:p w:rsidR="00990983" w:rsidRPr="004B6BC4" w:rsidRDefault="00990983" w:rsidP="00C263B8">
                  <w:pPr>
                    <w:rPr>
                      <w:rFonts w:asciiTheme="minorHAnsi" w:hAnsiTheme="minorHAnsi"/>
                      <w:color w:val="000000"/>
                    </w:rPr>
                  </w:pPr>
                </w:p>
              </w:tc>
              <w:tc>
                <w:tcPr>
                  <w:tcW w:w="2382" w:type="dxa"/>
                  <w:tcBorders>
                    <w:top w:val="nil"/>
                    <w:left w:val="nil"/>
                    <w:bottom w:val="nil"/>
                    <w:right w:val="nil"/>
                  </w:tcBorders>
                  <w:shd w:val="clear" w:color="auto" w:fill="auto"/>
                  <w:noWrap/>
                  <w:vAlign w:val="bottom"/>
                </w:tcPr>
                <w:p w:rsidR="00990983" w:rsidRPr="004B6BC4" w:rsidRDefault="00990983" w:rsidP="00C263B8">
                  <w:pPr>
                    <w:rPr>
                      <w:rFonts w:asciiTheme="minorHAnsi" w:hAnsiTheme="minorHAnsi"/>
                      <w:color w:val="000000"/>
                    </w:rPr>
                  </w:pPr>
                  <w:r w:rsidRPr="004B6BC4">
                    <w:rPr>
                      <w:rFonts w:asciiTheme="minorHAnsi" w:hAnsiTheme="minorHAnsi"/>
                      <w:color w:val="000000"/>
                    </w:rPr>
                    <w:t>April 21, 2016</w:t>
                  </w:r>
                </w:p>
              </w:tc>
            </w:tr>
            <w:tr w:rsidR="00990983" w:rsidRPr="004B6BC4" w:rsidTr="007C508B">
              <w:trPr>
                <w:trHeight w:val="402"/>
              </w:trPr>
              <w:tc>
                <w:tcPr>
                  <w:tcW w:w="2384" w:type="dxa"/>
                  <w:tcBorders>
                    <w:top w:val="nil"/>
                    <w:left w:val="nil"/>
                    <w:bottom w:val="nil"/>
                    <w:right w:val="nil"/>
                  </w:tcBorders>
                  <w:shd w:val="clear" w:color="auto" w:fill="auto"/>
                  <w:noWrap/>
                  <w:vAlign w:val="bottom"/>
                </w:tcPr>
                <w:p w:rsidR="00990983" w:rsidRPr="004B6BC4" w:rsidRDefault="00990983" w:rsidP="00C263B8">
                  <w:pPr>
                    <w:rPr>
                      <w:rFonts w:asciiTheme="minorHAnsi" w:hAnsiTheme="minorHAnsi"/>
                      <w:color w:val="000000"/>
                    </w:rPr>
                  </w:pPr>
                  <w:r w:rsidRPr="004B6BC4">
                    <w:rPr>
                      <w:rFonts w:asciiTheme="minorHAnsi" w:hAnsiTheme="minorHAnsi"/>
                      <w:color w:val="000000"/>
                    </w:rPr>
                    <w:t>November 19, 2015</w:t>
                  </w:r>
                </w:p>
              </w:tc>
              <w:tc>
                <w:tcPr>
                  <w:tcW w:w="690" w:type="dxa"/>
                  <w:tcBorders>
                    <w:top w:val="nil"/>
                    <w:left w:val="nil"/>
                    <w:bottom w:val="nil"/>
                    <w:right w:val="nil"/>
                  </w:tcBorders>
                  <w:shd w:val="clear" w:color="auto" w:fill="auto"/>
                  <w:noWrap/>
                  <w:vAlign w:val="bottom"/>
                  <w:hideMark/>
                </w:tcPr>
                <w:p w:rsidR="00990983" w:rsidRPr="004B6BC4" w:rsidRDefault="00990983" w:rsidP="00C263B8">
                  <w:pPr>
                    <w:rPr>
                      <w:rFonts w:asciiTheme="minorHAnsi" w:hAnsiTheme="minorHAnsi"/>
                      <w:color w:val="000000"/>
                    </w:rPr>
                  </w:pPr>
                </w:p>
              </w:tc>
              <w:tc>
                <w:tcPr>
                  <w:tcW w:w="2382" w:type="dxa"/>
                  <w:tcBorders>
                    <w:top w:val="nil"/>
                    <w:left w:val="nil"/>
                    <w:bottom w:val="nil"/>
                    <w:right w:val="nil"/>
                  </w:tcBorders>
                  <w:shd w:val="clear" w:color="auto" w:fill="auto"/>
                  <w:noWrap/>
                  <w:vAlign w:val="bottom"/>
                </w:tcPr>
                <w:p w:rsidR="00990983" w:rsidRPr="004B6BC4" w:rsidRDefault="00990983" w:rsidP="00C263B8">
                  <w:pPr>
                    <w:rPr>
                      <w:rFonts w:asciiTheme="minorHAnsi" w:hAnsiTheme="minorHAnsi"/>
                      <w:color w:val="000000"/>
                    </w:rPr>
                  </w:pPr>
                  <w:r w:rsidRPr="004B6BC4">
                    <w:rPr>
                      <w:rFonts w:asciiTheme="minorHAnsi" w:hAnsiTheme="minorHAnsi"/>
                      <w:color w:val="000000"/>
                    </w:rPr>
                    <w:t>May 19, 2016</w:t>
                  </w:r>
                </w:p>
              </w:tc>
            </w:tr>
            <w:tr w:rsidR="00990983" w:rsidRPr="004B6BC4" w:rsidTr="007C508B">
              <w:trPr>
                <w:trHeight w:val="402"/>
              </w:trPr>
              <w:tc>
                <w:tcPr>
                  <w:tcW w:w="2384" w:type="dxa"/>
                  <w:tcBorders>
                    <w:top w:val="nil"/>
                    <w:left w:val="nil"/>
                    <w:bottom w:val="nil"/>
                    <w:right w:val="nil"/>
                  </w:tcBorders>
                  <w:shd w:val="clear" w:color="auto" w:fill="auto"/>
                  <w:noWrap/>
                  <w:vAlign w:val="bottom"/>
                </w:tcPr>
                <w:p w:rsidR="00990983" w:rsidRPr="004B6BC4" w:rsidRDefault="00990983" w:rsidP="00C263B8">
                  <w:pPr>
                    <w:rPr>
                      <w:rFonts w:asciiTheme="minorHAnsi" w:hAnsiTheme="minorHAnsi"/>
                      <w:color w:val="000000"/>
                    </w:rPr>
                  </w:pPr>
                  <w:r w:rsidRPr="004B6BC4">
                    <w:rPr>
                      <w:rFonts w:asciiTheme="minorHAnsi" w:hAnsiTheme="minorHAnsi"/>
                      <w:color w:val="000000"/>
                    </w:rPr>
                    <w:t>December 17, 2015</w:t>
                  </w:r>
                </w:p>
              </w:tc>
              <w:tc>
                <w:tcPr>
                  <w:tcW w:w="690" w:type="dxa"/>
                  <w:tcBorders>
                    <w:top w:val="nil"/>
                    <w:left w:val="nil"/>
                    <w:bottom w:val="nil"/>
                    <w:right w:val="nil"/>
                  </w:tcBorders>
                  <w:shd w:val="clear" w:color="auto" w:fill="auto"/>
                  <w:noWrap/>
                  <w:vAlign w:val="bottom"/>
                  <w:hideMark/>
                </w:tcPr>
                <w:p w:rsidR="00990983" w:rsidRPr="004B6BC4" w:rsidRDefault="00990983" w:rsidP="00C263B8">
                  <w:pPr>
                    <w:rPr>
                      <w:rFonts w:asciiTheme="minorHAnsi" w:hAnsiTheme="minorHAnsi"/>
                      <w:color w:val="000000"/>
                    </w:rPr>
                  </w:pPr>
                </w:p>
              </w:tc>
              <w:tc>
                <w:tcPr>
                  <w:tcW w:w="2382" w:type="dxa"/>
                  <w:tcBorders>
                    <w:top w:val="nil"/>
                    <w:left w:val="nil"/>
                    <w:bottom w:val="nil"/>
                    <w:right w:val="nil"/>
                  </w:tcBorders>
                  <w:shd w:val="clear" w:color="auto" w:fill="auto"/>
                  <w:noWrap/>
                  <w:vAlign w:val="bottom"/>
                </w:tcPr>
                <w:p w:rsidR="00990983" w:rsidRPr="004B6BC4" w:rsidRDefault="00990983" w:rsidP="00C263B8">
                  <w:pPr>
                    <w:rPr>
                      <w:rFonts w:asciiTheme="minorHAnsi" w:hAnsiTheme="minorHAnsi"/>
                      <w:color w:val="000000"/>
                    </w:rPr>
                  </w:pPr>
                  <w:r w:rsidRPr="004B6BC4">
                    <w:rPr>
                      <w:rFonts w:asciiTheme="minorHAnsi" w:hAnsiTheme="minorHAnsi"/>
                      <w:color w:val="000000"/>
                    </w:rPr>
                    <w:t>June 16, 2016</w:t>
                  </w:r>
                </w:p>
              </w:tc>
            </w:tr>
            <w:tr w:rsidR="00990983" w:rsidRPr="004B6BC4" w:rsidTr="007C508B">
              <w:trPr>
                <w:trHeight w:val="402"/>
              </w:trPr>
              <w:tc>
                <w:tcPr>
                  <w:tcW w:w="2384" w:type="dxa"/>
                  <w:tcBorders>
                    <w:top w:val="nil"/>
                    <w:left w:val="nil"/>
                    <w:bottom w:val="nil"/>
                    <w:right w:val="nil"/>
                  </w:tcBorders>
                  <w:shd w:val="clear" w:color="auto" w:fill="auto"/>
                  <w:noWrap/>
                  <w:vAlign w:val="bottom"/>
                </w:tcPr>
                <w:p w:rsidR="00990983" w:rsidRPr="004B6BC4" w:rsidRDefault="00990983" w:rsidP="00C263B8">
                  <w:pPr>
                    <w:rPr>
                      <w:rFonts w:asciiTheme="minorHAnsi" w:hAnsiTheme="minorHAnsi"/>
                      <w:color w:val="000000"/>
                    </w:rPr>
                  </w:pPr>
                  <w:r w:rsidRPr="004B6BC4">
                    <w:rPr>
                      <w:rFonts w:asciiTheme="minorHAnsi" w:hAnsiTheme="minorHAnsi"/>
                      <w:color w:val="000000"/>
                    </w:rPr>
                    <w:t>January 21, 2016</w:t>
                  </w:r>
                </w:p>
              </w:tc>
              <w:tc>
                <w:tcPr>
                  <w:tcW w:w="690" w:type="dxa"/>
                  <w:tcBorders>
                    <w:top w:val="nil"/>
                    <w:left w:val="nil"/>
                    <w:bottom w:val="nil"/>
                    <w:right w:val="nil"/>
                  </w:tcBorders>
                  <w:shd w:val="clear" w:color="auto" w:fill="auto"/>
                  <w:noWrap/>
                  <w:vAlign w:val="bottom"/>
                  <w:hideMark/>
                </w:tcPr>
                <w:p w:rsidR="00990983" w:rsidRPr="004B6BC4" w:rsidRDefault="00990983" w:rsidP="00C263B8">
                  <w:pPr>
                    <w:rPr>
                      <w:rFonts w:asciiTheme="minorHAnsi" w:hAnsiTheme="minorHAnsi"/>
                      <w:color w:val="000000"/>
                    </w:rPr>
                  </w:pPr>
                </w:p>
              </w:tc>
              <w:tc>
                <w:tcPr>
                  <w:tcW w:w="2382" w:type="dxa"/>
                  <w:tcBorders>
                    <w:top w:val="nil"/>
                    <w:left w:val="nil"/>
                    <w:bottom w:val="nil"/>
                    <w:right w:val="nil"/>
                  </w:tcBorders>
                  <w:shd w:val="clear" w:color="auto" w:fill="auto"/>
                  <w:noWrap/>
                  <w:vAlign w:val="bottom"/>
                </w:tcPr>
                <w:p w:rsidR="00990983" w:rsidRPr="004B6BC4" w:rsidRDefault="00990983" w:rsidP="00C263B8">
                  <w:pPr>
                    <w:rPr>
                      <w:rFonts w:asciiTheme="minorHAnsi" w:hAnsiTheme="minorHAnsi"/>
                      <w:color w:val="000000"/>
                    </w:rPr>
                  </w:pPr>
                  <w:r w:rsidRPr="004B6BC4">
                    <w:rPr>
                      <w:rFonts w:asciiTheme="minorHAnsi" w:hAnsiTheme="minorHAnsi"/>
                      <w:color w:val="000000"/>
                    </w:rPr>
                    <w:t>July 21, 2016</w:t>
                  </w:r>
                </w:p>
              </w:tc>
            </w:tr>
            <w:tr w:rsidR="00990983" w:rsidRPr="004B6BC4" w:rsidTr="007C508B">
              <w:trPr>
                <w:trHeight w:val="402"/>
              </w:trPr>
              <w:tc>
                <w:tcPr>
                  <w:tcW w:w="2384" w:type="dxa"/>
                  <w:tcBorders>
                    <w:top w:val="nil"/>
                    <w:left w:val="nil"/>
                    <w:bottom w:val="nil"/>
                    <w:right w:val="nil"/>
                  </w:tcBorders>
                  <w:shd w:val="clear" w:color="auto" w:fill="auto"/>
                  <w:noWrap/>
                  <w:vAlign w:val="bottom"/>
                </w:tcPr>
                <w:p w:rsidR="00990983" w:rsidRPr="004B6BC4" w:rsidRDefault="00990983" w:rsidP="00C263B8">
                  <w:pPr>
                    <w:rPr>
                      <w:rFonts w:asciiTheme="minorHAnsi" w:hAnsiTheme="minorHAnsi"/>
                      <w:color w:val="000000"/>
                    </w:rPr>
                  </w:pPr>
                  <w:r w:rsidRPr="004B6BC4">
                    <w:rPr>
                      <w:rFonts w:asciiTheme="minorHAnsi" w:hAnsiTheme="minorHAnsi"/>
                      <w:color w:val="000000"/>
                    </w:rPr>
                    <w:t>February 18, 2016</w:t>
                  </w:r>
                </w:p>
              </w:tc>
              <w:tc>
                <w:tcPr>
                  <w:tcW w:w="690" w:type="dxa"/>
                  <w:tcBorders>
                    <w:top w:val="nil"/>
                    <w:left w:val="nil"/>
                    <w:bottom w:val="nil"/>
                    <w:right w:val="nil"/>
                  </w:tcBorders>
                  <w:shd w:val="clear" w:color="auto" w:fill="auto"/>
                  <w:noWrap/>
                  <w:vAlign w:val="bottom"/>
                  <w:hideMark/>
                </w:tcPr>
                <w:p w:rsidR="00990983" w:rsidRPr="004B6BC4" w:rsidRDefault="00990983" w:rsidP="00C263B8">
                  <w:pPr>
                    <w:rPr>
                      <w:rFonts w:asciiTheme="minorHAnsi" w:hAnsiTheme="minorHAnsi"/>
                      <w:color w:val="000000"/>
                    </w:rPr>
                  </w:pPr>
                </w:p>
              </w:tc>
              <w:tc>
                <w:tcPr>
                  <w:tcW w:w="2382" w:type="dxa"/>
                  <w:tcBorders>
                    <w:top w:val="nil"/>
                    <w:left w:val="nil"/>
                    <w:bottom w:val="nil"/>
                    <w:right w:val="nil"/>
                  </w:tcBorders>
                  <w:shd w:val="clear" w:color="auto" w:fill="auto"/>
                  <w:noWrap/>
                  <w:vAlign w:val="bottom"/>
                </w:tcPr>
                <w:p w:rsidR="00990983" w:rsidRPr="004B6BC4" w:rsidRDefault="00990983" w:rsidP="00C263B8">
                  <w:pPr>
                    <w:rPr>
                      <w:rFonts w:asciiTheme="minorHAnsi" w:hAnsiTheme="minorHAnsi"/>
                      <w:color w:val="000000"/>
                    </w:rPr>
                  </w:pPr>
                  <w:r w:rsidRPr="004B6BC4">
                    <w:rPr>
                      <w:rFonts w:asciiTheme="minorHAnsi" w:hAnsiTheme="minorHAnsi"/>
                      <w:color w:val="000000"/>
                    </w:rPr>
                    <w:t>August 18, 2016</w:t>
                  </w:r>
                </w:p>
              </w:tc>
            </w:tr>
            <w:tr w:rsidR="00990983" w:rsidRPr="004B6BC4" w:rsidTr="007C508B">
              <w:trPr>
                <w:trHeight w:val="402"/>
              </w:trPr>
              <w:tc>
                <w:tcPr>
                  <w:tcW w:w="2384" w:type="dxa"/>
                  <w:tcBorders>
                    <w:top w:val="nil"/>
                    <w:left w:val="nil"/>
                    <w:bottom w:val="nil"/>
                    <w:right w:val="nil"/>
                  </w:tcBorders>
                  <w:shd w:val="clear" w:color="auto" w:fill="auto"/>
                  <w:noWrap/>
                  <w:vAlign w:val="bottom"/>
                </w:tcPr>
                <w:p w:rsidR="00990983" w:rsidRPr="004B6BC4" w:rsidRDefault="00990983" w:rsidP="00C263B8">
                  <w:pPr>
                    <w:rPr>
                      <w:rFonts w:asciiTheme="minorHAnsi" w:hAnsiTheme="minorHAnsi"/>
                      <w:color w:val="000000"/>
                    </w:rPr>
                  </w:pPr>
                  <w:r w:rsidRPr="004B6BC4">
                    <w:rPr>
                      <w:rFonts w:asciiTheme="minorHAnsi" w:hAnsiTheme="minorHAnsi"/>
                      <w:color w:val="000000"/>
                    </w:rPr>
                    <w:t>March 17, 2016</w:t>
                  </w:r>
                </w:p>
              </w:tc>
              <w:tc>
                <w:tcPr>
                  <w:tcW w:w="690" w:type="dxa"/>
                  <w:tcBorders>
                    <w:top w:val="nil"/>
                    <w:left w:val="nil"/>
                    <w:bottom w:val="nil"/>
                    <w:right w:val="nil"/>
                  </w:tcBorders>
                  <w:shd w:val="clear" w:color="auto" w:fill="auto"/>
                  <w:noWrap/>
                  <w:vAlign w:val="bottom"/>
                  <w:hideMark/>
                </w:tcPr>
                <w:p w:rsidR="00990983" w:rsidRPr="004B6BC4" w:rsidRDefault="00990983" w:rsidP="00C263B8">
                  <w:pPr>
                    <w:rPr>
                      <w:rFonts w:asciiTheme="minorHAnsi" w:hAnsiTheme="minorHAnsi"/>
                      <w:color w:val="000000"/>
                    </w:rPr>
                  </w:pPr>
                </w:p>
              </w:tc>
              <w:tc>
                <w:tcPr>
                  <w:tcW w:w="2382" w:type="dxa"/>
                  <w:tcBorders>
                    <w:top w:val="nil"/>
                    <w:left w:val="nil"/>
                    <w:bottom w:val="nil"/>
                    <w:right w:val="nil"/>
                  </w:tcBorders>
                  <w:shd w:val="clear" w:color="auto" w:fill="auto"/>
                  <w:noWrap/>
                  <w:vAlign w:val="bottom"/>
                </w:tcPr>
                <w:p w:rsidR="00990983" w:rsidRPr="004B6BC4" w:rsidRDefault="00990983" w:rsidP="00C263B8">
                  <w:pPr>
                    <w:rPr>
                      <w:rFonts w:asciiTheme="minorHAnsi" w:hAnsiTheme="minorHAnsi"/>
                      <w:color w:val="000000"/>
                    </w:rPr>
                  </w:pPr>
                  <w:r w:rsidRPr="004B6BC4">
                    <w:rPr>
                      <w:rFonts w:asciiTheme="minorHAnsi" w:hAnsiTheme="minorHAnsi"/>
                      <w:color w:val="000000"/>
                    </w:rPr>
                    <w:t>September 15, 2016</w:t>
                  </w:r>
                </w:p>
              </w:tc>
            </w:tr>
            <w:tr w:rsidR="00990983" w:rsidRPr="004B6BC4" w:rsidTr="007C508B">
              <w:trPr>
                <w:trHeight w:val="402"/>
              </w:trPr>
              <w:tc>
                <w:tcPr>
                  <w:tcW w:w="2384" w:type="dxa"/>
                  <w:tcBorders>
                    <w:top w:val="nil"/>
                    <w:left w:val="nil"/>
                    <w:bottom w:val="nil"/>
                    <w:right w:val="nil"/>
                  </w:tcBorders>
                  <w:shd w:val="clear" w:color="auto" w:fill="auto"/>
                  <w:noWrap/>
                  <w:vAlign w:val="bottom"/>
                </w:tcPr>
                <w:p w:rsidR="00990983" w:rsidRPr="004B6BC4" w:rsidRDefault="00990983" w:rsidP="00C263B8">
                  <w:pPr>
                    <w:rPr>
                      <w:rFonts w:asciiTheme="minorHAnsi" w:hAnsiTheme="minorHAnsi"/>
                      <w:color w:val="000000"/>
                    </w:rPr>
                  </w:pPr>
                </w:p>
              </w:tc>
              <w:tc>
                <w:tcPr>
                  <w:tcW w:w="690" w:type="dxa"/>
                  <w:tcBorders>
                    <w:top w:val="nil"/>
                    <w:left w:val="nil"/>
                    <w:bottom w:val="nil"/>
                    <w:right w:val="nil"/>
                  </w:tcBorders>
                  <w:shd w:val="clear" w:color="auto" w:fill="auto"/>
                  <w:noWrap/>
                  <w:vAlign w:val="bottom"/>
                  <w:hideMark/>
                </w:tcPr>
                <w:p w:rsidR="00990983" w:rsidRPr="004B6BC4" w:rsidRDefault="00990983" w:rsidP="00C263B8">
                  <w:pPr>
                    <w:rPr>
                      <w:rFonts w:asciiTheme="minorHAnsi" w:hAnsiTheme="minorHAnsi"/>
                      <w:color w:val="000000"/>
                    </w:rPr>
                  </w:pPr>
                </w:p>
              </w:tc>
              <w:tc>
                <w:tcPr>
                  <w:tcW w:w="2382" w:type="dxa"/>
                  <w:tcBorders>
                    <w:top w:val="nil"/>
                    <w:left w:val="nil"/>
                    <w:bottom w:val="nil"/>
                    <w:right w:val="nil"/>
                  </w:tcBorders>
                  <w:shd w:val="clear" w:color="auto" w:fill="auto"/>
                  <w:noWrap/>
                  <w:vAlign w:val="bottom"/>
                </w:tcPr>
                <w:p w:rsidR="00990983" w:rsidRPr="004B6BC4" w:rsidRDefault="00990983" w:rsidP="00C263B8">
                  <w:pPr>
                    <w:rPr>
                      <w:rFonts w:asciiTheme="minorHAnsi" w:hAnsiTheme="minorHAnsi"/>
                      <w:color w:val="000000"/>
                    </w:rPr>
                  </w:pPr>
                </w:p>
              </w:tc>
            </w:tr>
            <w:tr w:rsidR="00990983" w:rsidRPr="004B6BC4" w:rsidTr="007C508B">
              <w:trPr>
                <w:trHeight w:val="402"/>
              </w:trPr>
              <w:tc>
                <w:tcPr>
                  <w:tcW w:w="2384" w:type="dxa"/>
                  <w:tcBorders>
                    <w:top w:val="nil"/>
                    <w:left w:val="nil"/>
                    <w:bottom w:val="nil"/>
                    <w:right w:val="nil"/>
                  </w:tcBorders>
                  <w:shd w:val="clear" w:color="auto" w:fill="auto"/>
                  <w:noWrap/>
                  <w:vAlign w:val="bottom"/>
                  <w:hideMark/>
                </w:tcPr>
                <w:p w:rsidR="00990983" w:rsidRPr="004B6BC4" w:rsidRDefault="00990983" w:rsidP="00C263B8">
                  <w:pPr>
                    <w:rPr>
                      <w:rFonts w:asciiTheme="minorHAnsi" w:hAnsiTheme="minorHAnsi"/>
                      <w:color w:val="000000"/>
                    </w:rPr>
                  </w:pPr>
                </w:p>
              </w:tc>
              <w:tc>
                <w:tcPr>
                  <w:tcW w:w="690" w:type="dxa"/>
                  <w:tcBorders>
                    <w:top w:val="nil"/>
                    <w:left w:val="nil"/>
                    <w:bottom w:val="nil"/>
                    <w:right w:val="nil"/>
                  </w:tcBorders>
                  <w:shd w:val="clear" w:color="auto" w:fill="auto"/>
                  <w:noWrap/>
                  <w:vAlign w:val="bottom"/>
                  <w:hideMark/>
                </w:tcPr>
                <w:p w:rsidR="00990983" w:rsidRPr="004B6BC4" w:rsidRDefault="00990983" w:rsidP="00C263B8">
                  <w:pPr>
                    <w:rPr>
                      <w:rFonts w:asciiTheme="minorHAnsi" w:hAnsiTheme="minorHAnsi"/>
                      <w:color w:val="000000"/>
                    </w:rPr>
                  </w:pPr>
                </w:p>
              </w:tc>
              <w:tc>
                <w:tcPr>
                  <w:tcW w:w="2382" w:type="dxa"/>
                  <w:tcBorders>
                    <w:top w:val="nil"/>
                    <w:left w:val="nil"/>
                    <w:bottom w:val="nil"/>
                    <w:right w:val="nil"/>
                  </w:tcBorders>
                  <w:shd w:val="clear" w:color="auto" w:fill="auto"/>
                  <w:noWrap/>
                  <w:vAlign w:val="bottom"/>
                </w:tcPr>
                <w:p w:rsidR="00990983" w:rsidRPr="004B6BC4" w:rsidRDefault="00990983" w:rsidP="00C263B8">
                  <w:pPr>
                    <w:rPr>
                      <w:rFonts w:asciiTheme="minorHAnsi" w:hAnsiTheme="minorHAnsi"/>
                      <w:color w:val="000000"/>
                    </w:rPr>
                  </w:pPr>
                </w:p>
              </w:tc>
            </w:tr>
            <w:tr w:rsidR="00990983" w:rsidRPr="004B6BC4" w:rsidTr="007C508B">
              <w:trPr>
                <w:trHeight w:val="68"/>
              </w:trPr>
              <w:tc>
                <w:tcPr>
                  <w:tcW w:w="2384" w:type="dxa"/>
                  <w:tcBorders>
                    <w:top w:val="nil"/>
                    <w:left w:val="nil"/>
                    <w:bottom w:val="nil"/>
                    <w:right w:val="nil"/>
                  </w:tcBorders>
                  <w:shd w:val="clear" w:color="auto" w:fill="auto"/>
                  <w:noWrap/>
                  <w:vAlign w:val="bottom"/>
                </w:tcPr>
                <w:p w:rsidR="00990983" w:rsidRPr="004B6BC4" w:rsidRDefault="00990983" w:rsidP="00C263B8">
                  <w:pPr>
                    <w:rPr>
                      <w:rFonts w:asciiTheme="minorHAnsi" w:hAnsiTheme="minorHAnsi"/>
                      <w:color w:val="000000"/>
                    </w:rPr>
                  </w:pPr>
                </w:p>
              </w:tc>
              <w:tc>
                <w:tcPr>
                  <w:tcW w:w="690" w:type="dxa"/>
                  <w:tcBorders>
                    <w:top w:val="nil"/>
                    <w:left w:val="nil"/>
                    <w:bottom w:val="nil"/>
                    <w:right w:val="nil"/>
                  </w:tcBorders>
                  <w:shd w:val="clear" w:color="auto" w:fill="auto"/>
                  <w:noWrap/>
                  <w:vAlign w:val="bottom"/>
                  <w:hideMark/>
                </w:tcPr>
                <w:p w:rsidR="00990983" w:rsidRPr="004B6BC4" w:rsidRDefault="00990983" w:rsidP="00C263B8">
                  <w:pPr>
                    <w:rPr>
                      <w:rFonts w:asciiTheme="minorHAnsi" w:hAnsiTheme="minorHAnsi"/>
                      <w:sz w:val="20"/>
                      <w:szCs w:val="20"/>
                    </w:rPr>
                  </w:pPr>
                </w:p>
              </w:tc>
              <w:tc>
                <w:tcPr>
                  <w:tcW w:w="2382" w:type="dxa"/>
                  <w:tcBorders>
                    <w:top w:val="nil"/>
                    <w:left w:val="nil"/>
                    <w:bottom w:val="nil"/>
                    <w:right w:val="nil"/>
                  </w:tcBorders>
                  <w:shd w:val="clear" w:color="auto" w:fill="auto"/>
                  <w:noWrap/>
                  <w:vAlign w:val="bottom"/>
                </w:tcPr>
                <w:p w:rsidR="00990983" w:rsidRPr="004B6BC4" w:rsidRDefault="00990983" w:rsidP="00C263B8">
                  <w:pPr>
                    <w:rPr>
                      <w:rFonts w:asciiTheme="minorHAnsi" w:hAnsiTheme="minorHAnsi"/>
                      <w:color w:val="000000"/>
                    </w:rPr>
                  </w:pPr>
                </w:p>
              </w:tc>
            </w:tr>
          </w:tbl>
          <w:p w:rsidR="001F418F" w:rsidRPr="004B6BC4" w:rsidRDefault="001F418F" w:rsidP="001F418F">
            <w:pPr>
              <w:rPr>
                <w:rFonts w:asciiTheme="minorHAnsi" w:hAnsiTheme="minorHAnsi"/>
                <w:color w:val="000000"/>
                <w:sz w:val="20"/>
                <w:szCs w:val="20"/>
              </w:rPr>
            </w:pPr>
          </w:p>
        </w:tc>
        <w:tc>
          <w:tcPr>
            <w:tcW w:w="512" w:type="dxa"/>
            <w:tcBorders>
              <w:top w:val="nil"/>
              <w:left w:val="nil"/>
              <w:bottom w:val="nil"/>
              <w:right w:val="nil"/>
            </w:tcBorders>
            <w:shd w:val="clear" w:color="auto" w:fill="auto"/>
            <w:noWrap/>
            <w:vAlign w:val="bottom"/>
          </w:tcPr>
          <w:p w:rsidR="001F418F" w:rsidRPr="004B6BC4" w:rsidRDefault="001F418F" w:rsidP="001F418F">
            <w:pPr>
              <w:rPr>
                <w:rFonts w:asciiTheme="minorHAnsi" w:hAnsiTheme="minorHAnsi"/>
                <w:color w:val="000000"/>
                <w:sz w:val="20"/>
                <w:szCs w:val="20"/>
              </w:rPr>
            </w:pPr>
          </w:p>
        </w:tc>
        <w:tc>
          <w:tcPr>
            <w:tcW w:w="1571" w:type="dxa"/>
            <w:tcBorders>
              <w:top w:val="nil"/>
              <w:left w:val="nil"/>
              <w:bottom w:val="nil"/>
              <w:right w:val="nil"/>
            </w:tcBorders>
            <w:shd w:val="clear" w:color="auto" w:fill="auto"/>
            <w:noWrap/>
            <w:vAlign w:val="bottom"/>
          </w:tcPr>
          <w:p w:rsidR="001F418F" w:rsidRPr="004B6BC4" w:rsidRDefault="001F418F" w:rsidP="001F418F">
            <w:pPr>
              <w:rPr>
                <w:rFonts w:asciiTheme="minorHAnsi" w:hAnsiTheme="minorHAnsi"/>
                <w:color w:val="000000"/>
                <w:sz w:val="20"/>
                <w:szCs w:val="20"/>
              </w:rPr>
            </w:pPr>
          </w:p>
        </w:tc>
      </w:tr>
    </w:tbl>
    <w:p w:rsidR="000B7C1B" w:rsidRPr="004B6BC4" w:rsidRDefault="000140BD" w:rsidP="00C962D3">
      <w:pPr>
        <w:widowControl w:val="0"/>
        <w:autoSpaceDE w:val="0"/>
        <w:autoSpaceDN w:val="0"/>
        <w:adjustRightInd w:val="0"/>
        <w:rPr>
          <w:rFonts w:asciiTheme="minorHAnsi" w:hAnsiTheme="minorHAnsi" w:cs="Helvetica"/>
          <w:sz w:val="24"/>
          <w:szCs w:val="24"/>
        </w:rPr>
      </w:pPr>
    </w:p>
    <w:sectPr w:rsidR="000B7C1B" w:rsidRPr="004B6BC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0BD" w:rsidRDefault="000140BD" w:rsidP="00863FF4">
      <w:r>
        <w:separator/>
      </w:r>
    </w:p>
  </w:endnote>
  <w:endnote w:type="continuationSeparator" w:id="0">
    <w:p w:rsidR="000140BD" w:rsidRDefault="000140BD" w:rsidP="0086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276445"/>
      <w:docPartObj>
        <w:docPartGallery w:val="Page Numbers (Bottom of Page)"/>
        <w:docPartUnique/>
      </w:docPartObj>
    </w:sdtPr>
    <w:sdtEndPr>
      <w:rPr>
        <w:noProof/>
      </w:rPr>
    </w:sdtEndPr>
    <w:sdtContent>
      <w:p w:rsidR="00863FF4" w:rsidRDefault="00863FF4">
        <w:pPr>
          <w:pStyle w:val="Footer"/>
          <w:jc w:val="right"/>
        </w:pPr>
        <w:r>
          <w:fldChar w:fldCharType="begin"/>
        </w:r>
        <w:r>
          <w:instrText xml:space="preserve"> PAGE   \* MERGEFORMAT </w:instrText>
        </w:r>
        <w:r>
          <w:fldChar w:fldCharType="separate"/>
        </w:r>
        <w:r w:rsidR="006E7FE4">
          <w:rPr>
            <w:noProof/>
          </w:rPr>
          <w:t>2</w:t>
        </w:r>
        <w:r>
          <w:rPr>
            <w:noProof/>
          </w:rPr>
          <w:fldChar w:fldCharType="end"/>
        </w:r>
      </w:p>
    </w:sdtContent>
  </w:sdt>
  <w:p w:rsidR="00863FF4" w:rsidRDefault="00863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0BD" w:rsidRDefault="000140BD" w:rsidP="00863FF4">
      <w:r>
        <w:separator/>
      </w:r>
    </w:p>
  </w:footnote>
  <w:footnote w:type="continuationSeparator" w:id="0">
    <w:p w:rsidR="000140BD" w:rsidRDefault="000140BD" w:rsidP="00863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7782"/>
    <w:multiLevelType w:val="hybridMultilevel"/>
    <w:tmpl w:val="2B3AB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4C5D1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6E0A8A"/>
    <w:multiLevelType w:val="hybridMultilevel"/>
    <w:tmpl w:val="70224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FE28DE"/>
    <w:multiLevelType w:val="hybridMultilevel"/>
    <w:tmpl w:val="979A5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E4C5A"/>
    <w:multiLevelType w:val="hybridMultilevel"/>
    <w:tmpl w:val="694A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366C2C"/>
    <w:multiLevelType w:val="hybridMultilevel"/>
    <w:tmpl w:val="F9C0D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2B2A45"/>
    <w:multiLevelType w:val="hybridMultilevel"/>
    <w:tmpl w:val="C5E0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86814"/>
    <w:multiLevelType w:val="hybridMultilevel"/>
    <w:tmpl w:val="18ACC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E67E1E"/>
    <w:multiLevelType w:val="hybridMultilevel"/>
    <w:tmpl w:val="2FB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76C94"/>
    <w:multiLevelType w:val="hybridMultilevel"/>
    <w:tmpl w:val="6AC472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170BE"/>
    <w:multiLevelType w:val="hybridMultilevel"/>
    <w:tmpl w:val="F7201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314AEF"/>
    <w:multiLevelType w:val="hybridMultilevel"/>
    <w:tmpl w:val="CA4E8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8759FE"/>
    <w:multiLevelType w:val="hybridMultilevel"/>
    <w:tmpl w:val="40CAF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34B72"/>
    <w:multiLevelType w:val="hybridMultilevel"/>
    <w:tmpl w:val="1CA8D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1F5619"/>
    <w:multiLevelType w:val="hybridMultilevel"/>
    <w:tmpl w:val="66009F20"/>
    <w:lvl w:ilvl="0" w:tplc="8474E02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B4B18"/>
    <w:multiLevelType w:val="hybridMultilevel"/>
    <w:tmpl w:val="529EE4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366DD"/>
    <w:multiLevelType w:val="hybridMultilevel"/>
    <w:tmpl w:val="F3E4F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4"/>
  </w:num>
  <w:num w:numId="4">
    <w:abstractNumId w:val="3"/>
  </w:num>
  <w:num w:numId="5">
    <w:abstractNumId w:val="15"/>
  </w:num>
  <w:num w:numId="6">
    <w:abstractNumId w:val="9"/>
  </w:num>
  <w:num w:numId="7">
    <w:abstractNumId w:val="11"/>
  </w:num>
  <w:num w:numId="8">
    <w:abstractNumId w:val="0"/>
  </w:num>
  <w:num w:numId="9">
    <w:abstractNumId w:val="2"/>
  </w:num>
  <w:num w:numId="10">
    <w:abstractNumId w:val="13"/>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2"/>
  </w:num>
  <w:num w:numId="15">
    <w:abstractNumId w:val="6"/>
  </w:num>
  <w:num w:numId="16">
    <w:abstractNumId w:val="16"/>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5C"/>
    <w:rsid w:val="000063B1"/>
    <w:rsid w:val="00006C4C"/>
    <w:rsid w:val="00010DAF"/>
    <w:rsid w:val="000140BD"/>
    <w:rsid w:val="00085DB1"/>
    <w:rsid w:val="000F0041"/>
    <w:rsid w:val="000F0C4E"/>
    <w:rsid w:val="001021A7"/>
    <w:rsid w:val="001439B9"/>
    <w:rsid w:val="00143BA1"/>
    <w:rsid w:val="001719FA"/>
    <w:rsid w:val="00180D34"/>
    <w:rsid w:val="001855AE"/>
    <w:rsid w:val="0018720E"/>
    <w:rsid w:val="00197956"/>
    <w:rsid w:val="001A7101"/>
    <w:rsid w:val="001B72A9"/>
    <w:rsid w:val="001F418F"/>
    <w:rsid w:val="00211ED2"/>
    <w:rsid w:val="00217F5C"/>
    <w:rsid w:val="002210CD"/>
    <w:rsid w:val="00241274"/>
    <w:rsid w:val="00266F7C"/>
    <w:rsid w:val="002828BA"/>
    <w:rsid w:val="00296C6F"/>
    <w:rsid w:val="00297FD6"/>
    <w:rsid w:val="002B2CC8"/>
    <w:rsid w:val="002E0840"/>
    <w:rsid w:val="002E13E6"/>
    <w:rsid w:val="00362568"/>
    <w:rsid w:val="00370CF5"/>
    <w:rsid w:val="00372E2E"/>
    <w:rsid w:val="0038675D"/>
    <w:rsid w:val="003A5C45"/>
    <w:rsid w:val="003B10C9"/>
    <w:rsid w:val="003E7739"/>
    <w:rsid w:val="003F4E5A"/>
    <w:rsid w:val="004223FA"/>
    <w:rsid w:val="00427B7C"/>
    <w:rsid w:val="00447867"/>
    <w:rsid w:val="00476735"/>
    <w:rsid w:val="0048484F"/>
    <w:rsid w:val="004B6BC4"/>
    <w:rsid w:val="004C7FC5"/>
    <w:rsid w:val="004D3954"/>
    <w:rsid w:val="004E2AB4"/>
    <w:rsid w:val="004E5545"/>
    <w:rsid w:val="004F29BF"/>
    <w:rsid w:val="0051407D"/>
    <w:rsid w:val="0056103A"/>
    <w:rsid w:val="005614B8"/>
    <w:rsid w:val="0056768A"/>
    <w:rsid w:val="005825F1"/>
    <w:rsid w:val="00591CF9"/>
    <w:rsid w:val="005B122F"/>
    <w:rsid w:val="005C31CB"/>
    <w:rsid w:val="005F19C1"/>
    <w:rsid w:val="005F38D4"/>
    <w:rsid w:val="00603B59"/>
    <w:rsid w:val="006C61E1"/>
    <w:rsid w:val="006D110D"/>
    <w:rsid w:val="006E7FE4"/>
    <w:rsid w:val="006F1903"/>
    <w:rsid w:val="007034BE"/>
    <w:rsid w:val="00724808"/>
    <w:rsid w:val="0075619C"/>
    <w:rsid w:val="0076520B"/>
    <w:rsid w:val="007714CF"/>
    <w:rsid w:val="007A73D4"/>
    <w:rsid w:val="007C6A55"/>
    <w:rsid w:val="007C7517"/>
    <w:rsid w:val="0084524E"/>
    <w:rsid w:val="00850C54"/>
    <w:rsid w:val="00863FF4"/>
    <w:rsid w:val="00880DC7"/>
    <w:rsid w:val="00886342"/>
    <w:rsid w:val="008D62BE"/>
    <w:rsid w:val="00923004"/>
    <w:rsid w:val="00990983"/>
    <w:rsid w:val="009966ED"/>
    <w:rsid w:val="009A5107"/>
    <w:rsid w:val="009D0A2D"/>
    <w:rsid w:val="00A300A4"/>
    <w:rsid w:val="00A73C02"/>
    <w:rsid w:val="00B14756"/>
    <w:rsid w:val="00BA7DBD"/>
    <w:rsid w:val="00BC12BB"/>
    <w:rsid w:val="00BD03BC"/>
    <w:rsid w:val="00BD0B57"/>
    <w:rsid w:val="00C060DD"/>
    <w:rsid w:val="00C16785"/>
    <w:rsid w:val="00C23BC1"/>
    <w:rsid w:val="00C263B8"/>
    <w:rsid w:val="00C537D0"/>
    <w:rsid w:val="00C64D70"/>
    <w:rsid w:val="00C962D3"/>
    <w:rsid w:val="00CD293F"/>
    <w:rsid w:val="00CE1B8F"/>
    <w:rsid w:val="00CE3EA7"/>
    <w:rsid w:val="00D01F59"/>
    <w:rsid w:val="00D103F9"/>
    <w:rsid w:val="00D267B1"/>
    <w:rsid w:val="00D30D91"/>
    <w:rsid w:val="00D67054"/>
    <w:rsid w:val="00D75B25"/>
    <w:rsid w:val="00D77D2F"/>
    <w:rsid w:val="00E211F6"/>
    <w:rsid w:val="00E61A42"/>
    <w:rsid w:val="00EB7EE5"/>
    <w:rsid w:val="00F27836"/>
    <w:rsid w:val="00F74E4C"/>
    <w:rsid w:val="00F84AD1"/>
    <w:rsid w:val="00F85F6D"/>
    <w:rsid w:val="00F97F8D"/>
    <w:rsid w:val="00FB1925"/>
    <w:rsid w:val="00FD2747"/>
    <w:rsid w:val="00FE615F"/>
    <w:rsid w:val="00FF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B2F1F-7132-4062-9FEE-568F2B3A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F5C"/>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F5C"/>
    <w:pPr>
      <w:tabs>
        <w:tab w:val="left" w:pos="709"/>
      </w:tabs>
      <w:suppressAutoHyphens/>
      <w:spacing w:line="276" w:lineRule="atLeast"/>
    </w:pPr>
    <w:rPr>
      <w:rFonts w:ascii="Calibri" w:eastAsia="Times New Roman" w:hAnsi="Calibri" w:cs="Times New Roman"/>
    </w:rPr>
  </w:style>
  <w:style w:type="paragraph" w:styleId="ListParagraph">
    <w:name w:val="List Paragraph"/>
    <w:basedOn w:val="Default"/>
    <w:uiPriority w:val="34"/>
    <w:qFormat/>
    <w:rsid w:val="00217F5C"/>
  </w:style>
  <w:style w:type="paragraph" w:styleId="PlainText">
    <w:name w:val="Plain Text"/>
    <w:basedOn w:val="Normal"/>
    <w:link w:val="PlainTextChar"/>
    <w:uiPriority w:val="99"/>
    <w:semiHidden/>
    <w:unhideWhenUsed/>
    <w:rsid w:val="0084524E"/>
    <w:rPr>
      <w:rFonts w:eastAsiaTheme="minorHAnsi" w:cs="Consolas"/>
      <w:szCs w:val="21"/>
    </w:rPr>
  </w:style>
  <w:style w:type="character" w:customStyle="1" w:styleId="PlainTextChar">
    <w:name w:val="Plain Text Char"/>
    <w:basedOn w:val="DefaultParagraphFont"/>
    <w:link w:val="PlainText"/>
    <w:uiPriority w:val="99"/>
    <w:semiHidden/>
    <w:rsid w:val="0084524E"/>
    <w:rPr>
      <w:rFonts w:ascii="Calibri" w:hAnsi="Calibri" w:cs="Consolas"/>
      <w:szCs w:val="21"/>
    </w:rPr>
  </w:style>
  <w:style w:type="character" w:styleId="Hyperlink">
    <w:name w:val="Hyperlink"/>
    <w:basedOn w:val="DefaultParagraphFont"/>
    <w:uiPriority w:val="99"/>
    <w:unhideWhenUsed/>
    <w:rsid w:val="0084524E"/>
    <w:rPr>
      <w:color w:val="0000FF" w:themeColor="hyperlink"/>
      <w:u w:val="single"/>
    </w:rPr>
  </w:style>
  <w:style w:type="paragraph" w:styleId="Header">
    <w:name w:val="header"/>
    <w:basedOn w:val="Normal"/>
    <w:link w:val="HeaderChar"/>
    <w:uiPriority w:val="99"/>
    <w:unhideWhenUsed/>
    <w:rsid w:val="00863FF4"/>
    <w:pPr>
      <w:tabs>
        <w:tab w:val="center" w:pos="4680"/>
        <w:tab w:val="right" w:pos="9360"/>
      </w:tabs>
    </w:pPr>
  </w:style>
  <w:style w:type="character" w:customStyle="1" w:styleId="HeaderChar">
    <w:name w:val="Header Char"/>
    <w:basedOn w:val="DefaultParagraphFont"/>
    <w:link w:val="Header"/>
    <w:uiPriority w:val="99"/>
    <w:rsid w:val="00863FF4"/>
    <w:rPr>
      <w:rFonts w:ascii="Calibri" w:eastAsia="Times New Roman" w:hAnsi="Calibri" w:cs="Times New Roman"/>
    </w:rPr>
  </w:style>
  <w:style w:type="paragraph" w:styleId="Footer">
    <w:name w:val="footer"/>
    <w:basedOn w:val="Normal"/>
    <w:link w:val="FooterChar"/>
    <w:uiPriority w:val="99"/>
    <w:unhideWhenUsed/>
    <w:rsid w:val="00863FF4"/>
    <w:pPr>
      <w:tabs>
        <w:tab w:val="center" w:pos="4680"/>
        <w:tab w:val="right" w:pos="9360"/>
      </w:tabs>
    </w:pPr>
  </w:style>
  <w:style w:type="character" w:customStyle="1" w:styleId="FooterChar">
    <w:name w:val="Footer Char"/>
    <w:basedOn w:val="DefaultParagraphFont"/>
    <w:link w:val="Footer"/>
    <w:uiPriority w:val="99"/>
    <w:rsid w:val="00863FF4"/>
    <w:rPr>
      <w:rFonts w:ascii="Calibri" w:eastAsia="Times New Roman" w:hAnsi="Calibri" w:cs="Times New Roman"/>
    </w:rPr>
  </w:style>
  <w:style w:type="paragraph" w:styleId="BalloonText">
    <w:name w:val="Balloon Text"/>
    <w:basedOn w:val="Normal"/>
    <w:link w:val="BalloonTextChar"/>
    <w:uiPriority w:val="99"/>
    <w:semiHidden/>
    <w:unhideWhenUsed/>
    <w:rsid w:val="00422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FA"/>
    <w:rPr>
      <w:rFonts w:ascii="Segoe UI" w:eastAsia="Times New Roman" w:hAnsi="Segoe UI" w:cs="Segoe UI"/>
      <w:sz w:val="18"/>
      <w:szCs w:val="18"/>
    </w:rPr>
  </w:style>
  <w:style w:type="paragraph" w:styleId="NormalWeb">
    <w:name w:val="Normal (Web)"/>
    <w:basedOn w:val="Normal"/>
    <w:uiPriority w:val="99"/>
    <w:unhideWhenUsed/>
    <w:rsid w:val="00D267B1"/>
    <w:rPr>
      <w:rFonts w:ascii="Times New Roman" w:eastAsiaTheme="minorHAnsi" w:hAnsi="Times New Roman"/>
      <w:sz w:val="24"/>
      <w:szCs w:val="24"/>
    </w:rPr>
  </w:style>
  <w:style w:type="table" w:styleId="TableGrid">
    <w:name w:val="Table Grid"/>
    <w:basedOn w:val="TableNormal"/>
    <w:uiPriority w:val="39"/>
    <w:rsid w:val="00CE3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2C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320">
      <w:bodyDiv w:val="1"/>
      <w:marLeft w:val="0"/>
      <w:marRight w:val="0"/>
      <w:marTop w:val="0"/>
      <w:marBottom w:val="0"/>
      <w:divBdr>
        <w:top w:val="none" w:sz="0" w:space="0" w:color="auto"/>
        <w:left w:val="none" w:sz="0" w:space="0" w:color="auto"/>
        <w:bottom w:val="none" w:sz="0" w:space="0" w:color="auto"/>
        <w:right w:val="none" w:sz="0" w:space="0" w:color="auto"/>
      </w:divBdr>
    </w:div>
    <w:div w:id="45380851">
      <w:bodyDiv w:val="1"/>
      <w:marLeft w:val="0"/>
      <w:marRight w:val="0"/>
      <w:marTop w:val="0"/>
      <w:marBottom w:val="0"/>
      <w:divBdr>
        <w:top w:val="none" w:sz="0" w:space="0" w:color="auto"/>
        <w:left w:val="none" w:sz="0" w:space="0" w:color="auto"/>
        <w:bottom w:val="none" w:sz="0" w:space="0" w:color="auto"/>
        <w:right w:val="none" w:sz="0" w:space="0" w:color="auto"/>
      </w:divBdr>
    </w:div>
    <w:div w:id="77681652">
      <w:bodyDiv w:val="1"/>
      <w:marLeft w:val="0"/>
      <w:marRight w:val="0"/>
      <w:marTop w:val="0"/>
      <w:marBottom w:val="0"/>
      <w:divBdr>
        <w:top w:val="none" w:sz="0" w:space="0" w:color="auto"/>
        <w:left w:val="none" w:sz="0" w:space="0" w:color="auto"/>
        <w:bottom w:val="none" w:sz="0" w:space="0" w:color="auto"/>
        <w:right w:val="none" w:sz="0" w:space="0" w:color="auto"/>
      </w:divBdr>
    </w:div>
    <w:div w:id="110831550">
      <w:bodyDiv w:val="1"/>
      <w:marLeft w:val="0"/>
      <w:marRight w:val="0"/>
      <w:marTop w:val="0"/>
      <w:marBottom w:val="0"/>
      <w:divBdr>
        <w:top w:val="none" w:sz="0" w:space="0" w:color="auto"/>
        <w:left w:val="none" w:sz="0" w:space="0" w:color="auto"/>
        <w:bottom w:val="none" w:sz="0" w:space="0" w:color="auto"/>
        <w:right w:val="none" w:sz="0" w:space="0" w:color="auto"/>
      </w:divBdr>
    </w:div>
    <w:div w:id="158355016">
      <w:bodyDiv w:val="1"/>
      <w:marLeft w:val="0"/>
      <w:marRight w:val="0"/>
      <w:marTop w:val="0"/>
      <w:marBottom w:val="0"/>
      <w:divBdr>
        <w:top w:val="none" w:sz="0" w:space="0" w:color="auto"/>
        <w:left w:val="none" w:sz="0" w:space="0" w:color="auto"/>
        <w:bottom w:val="none" w:sz="0" w:space="0" w:color="auto"/>
        <w:right w:val="none" w:sz="0" w:space="0" w:color="auto"/>
      </w:divBdr>
    </w:div>
    <w:div w:id="194390980">
      <w:bodyDiv w:val="1"/>
      <w:marLeft w:val="0"/>
      <w:marRight w:val="0"/>
      <w:marTop w:val="0"/>
      <w:marBottom w:val="0"/>
      <w:divBdr>
        <w:top w:val="none" w:sz="0" w:space="0" w:color="auto"/>
        <w:left w:val="none" w:sz="0" w:space="0" w:color="auto"/>
        <w:bottom w:val="none" w:sz="0" w:space="0" w:color="auto"/>
        <w:right w:val="none" w:sz="0" w:space="0" w:color="auto"/>
      </w:divBdr>
    </w:div>
    <w:div w:id="332103179">
      <w:bodyDiv w:val="1"/>
      <w:marLeft w:val="0"/>
      <w:marRight w:val="0"/>
      <w:marTop w:val="0"/>
      <w:marBottom w:val="0"/>
      <w:divBdr>
        <w:top w:val="none" w:sz="0" w:space="0" w:color="auto"/>
        <w:left w:val="none" w:sz="0" w:space="0" w:color="auto"/>
        <w:bottom w:val="none" w:sz="0" w:space="0" w:color="auto"/>
        <w:right w:val="none" w:sz="0" w:space="0" w:color="auto"/>
      </w:divBdr>
    </w:div>
    <w:div w:id="377702634">
      <w:bodyDiv w:val="1"/>
      <w:marLeft w:val="0"/>
      <w:marRight w:val="0"/>
      <w:marTop w:val="0"/>
      <w:marBottom w:val="0"/>
      <w:divBdr>
        <w:top w:val="none" w:sz="0" w:space="0" w:color="auto"/>
        <w:left w:val="none" w:sz="0" w:space="0" w:color="auto"/>
        <w:bottom w:val="none" w:sz="0" w:space="0" w:color="auto"/>
        <w:right w:val="none" w:sz="0" w:space="0" w:color="auto"/>
      </w:divBdr>
    </w:div>
    <w:div w:id="598951291">
      <w:bodyDiv w:val="1"/>
      <w:marLeft w:val="0"/>
      <w:marRight w:val="0"/>
      <w:marTop w:val="0"/>
      <w:marBottom w:val="0"/>
      <w:divBdr>
        <w:top w:val="none" w:sz="0" w:space="0" w:color="auto"/>
        <w:left w:val="none" w:sz="0" w:space="0" w:color="auto"/>
        <w:bottom w:val="none" w:sz="0" w:space="0" w:color="auto"/>
        <w:right w:val="none" w:sz="0" w:space="0" w:color="auto"/>
      </w:divBdr>
    </w:div>
    <w:div w:id="627466448">
      <w:bodyDiv w:val="1"/>
      <w:marLeft w:val="0"/>
      <w:marRight w:val="0"/>
      <w:marTop w:val="0"/>
      <w:marBottom w:val="0"/>
      <w:divBdr>
        <w:top w:val="none" w:sz="0" w:space="0" w:color="auto"/>
        <w:left w:val="none" w:sz="0" w:space="0" w:color="auto"/>
        <w:bottom w:val="none" w:sz="0" w:space="0" w:color="auto"/>
        <w:right w:val="none" w:sz="0" w:space="0" w:color="auto"/>
      </w:divBdr>
    </w:div>
    <w:div w:id="883758066">
      <w:bodyDiv w:val="1"/>
      <w:marLeft w:val="0"/>
      <w:marRight w:val="0"/>
      <w:marTop w:val="0"/>
      <w:marBottom w:val="0"/>
      <w:divBdr>
        <w:top w:val="none" w:sz="0" w:space="0" w:color="auto"/>
        <w:left w:val="none" w:sz="0" w:space="0" w:color="auto"/>
        <w:bottom w:val="none" w:sz="0" w:space="0" w:color="auto"/>
        <w:right w:val="none" w:sz="0" w:space="0" w:color="auto"/>
      </w:divBdr>
    </w:div>
    <w:div w:id="907151802">
      <w:bodyDiv w:val="1"/>
      <w:marLeft w:val="0"/>
      <w:marRight w:val="0"/>
      <w:marTop w:val="0"/>
      <w:marBottom w:val="0"/>
      <w:divBdr>
        <w:top w:val="none" w:sz="0" w:space="0" w:color="auto"/>
        <w:left w:val="none" w:sz="0" w:space="0" w:color="auto"/>
        <w:bottom w:val="none" w:sz="0" w:space="0" w:color="auto"/>
        <w:right w:val="none" w:sz="0" w:space="0" w:color="auto"/>
      </w:divBdr>
    </w:div>
    <w:div w:id="976766158">
      <w:bodyDiv w:val="1"/>
      <w:marLeft w:val="0"/>
      <w:marRight w:val="0"/>
      <w:marTop w:val="0"/>
      <w:marBottom w:val="0"/>
      <w:divBdr>
        <w:top w:val="none" w:sz="0" w:space="0" w:color="auto"/>
        <w:left w:val="none" w:sz="0" w:space="0" w:color="auto"/>
        <w:bottom w:val="none" w:sz="0" w:space="0" w:color="auto"/>
        <w:right w:val="none" w:sz="0" w:space="0" w:color="auto"/>
      </w:divBdr>
    </w:div>
    <w:div w:id="1010180806">
      <w:bodyDiv w:val="1"/>
      <w:marLeft w:val="0"/>
      <w:marRight w:val="0"/>
      <w:marTop w:val="0"/>
      <w:marBottom w:val="0"/>
      <w:divBdr>
        <w:top w:val="none" w:sz="0" w:space="0" w:color="auto"/>
        <w:left w:val="none" w:sz="0" w:space="0" w:color="auto"/>
        <w:bottom w:val="none" w:sz="0" w:space="0" w:color="auto"/>
        <w:right w:val="none" w:sz="0" w:space="0" w:color="auto"/>
      </w:divBdr>
    </w:div>
    <w:div w:id="1154956193">
      <w:bodyDiv w:val="1"/>
      <w:marLeft w:val="0"/>
      <w:marRight w:val="0"/>
      <w:marTop w:val="0"/>
      <w:marBottom w:val="0"/>
      <w:divBdr>
        <w:top w:val="none" w:sz="0" w:space="0" w:color="auto"/>
        <w:left w:val="none" w:sz="0" w:space="0" w:color="auto"/>
        <w:bottom w:val="none" w:sz="0" w:space="0" w:color="auto"/>
        <w:right w:val="none" w:sz="0" w:space="0" w:color="auto"/>
      </w:divBdr>
    </w:div>
    <w:div w:id="1383946101">
      <w:bodyDiv w:val="1"/>
      <w:marLeft w:val="0"/>
      <w:marRight w:val="0"/>
      <w:marTop w:val="0"/>
      <w:marBottom w:val="0"/>
      <w:divBdr>
        <w:top w:val="none" w:sz="0" w:space="0" w:color="auto"/>
        <w:left w:val="none" w:sz="0" w:space="0" w:color="auto"/>
        <w:bottom w:val="none" w:sz="0" w:space="0" w:color="auto"/>
        <w:right w:val="none" w:sz="0" w:space="0" w:color="auto"/>
      </w:divBdr>
    </w:div>
    <w:div w:id="1386832664">
      <w:bodyDiv w:val="1"/>
      <w:marLeft w:val="0"/>
      <w:marRight w:val="0"/>
      <w:marTop w:val="0"/>
      <w:marBottom w:val="0"/>
      <w:divBdr>
        <w:top w:val="none" w:sz="0" w:space="0" w:color="auto"/>
        <w:left w:val="none" w:sz="0" w:space="0" w:color="auto"/>
        <w:bottom w:val="none" w:sz="0" w:space="0" w:color="auto"/>
        <w:right w:val="none" w:sz="0" w:space="0" w:color="auto"/>
      </w:divBdr>
    </w:div>
    <w:div w:id="1765030161">
      <w:bodyDiv w:val="1"/>
      <w:marLeft w:val="0"/>
      <w:marRight w:val="0"/>
      <w:marTop w:val="0"/>
      <w:marBottom w:val="0"/>
      <w:divBdr>
        <w:top w:val="none" w:sz="0" w:space="0" w:color="auto"/>
        <w:left w:val="none" w:sz="0" w:space="0" w:color="auto"/>
        <w:bottom w:val="none" w:sz="0" w:space="0" w:color="auto"/>
        <w:right w:val="none" w:sz="0" w:space="0" w:color="auto"/>
      </w:divBdr>
    </w:div>
    <w:div w:id="1847162531">
      <w:bodyDiv w:val="1"/>
      <w:marLeft w:val="0"/>
      <w:marRight w:val="0"/>
      <w:marTop w:val="0"/>
      <w:marBottom w:val="0"/>
      <w:divBdr>
        <w:top w:val="none" w:sz="0" w:space="0" w:color="auto"/>
        <w:left w:val="none" w:sz="0" w:space="0" w:color="auto"/>
        <w:bottom w:val="none" w:sz="0" w:space="0" w:color="auto"/>
        <w:right w:val="none" w:sz="0" w:space="0" w:color="auto"/>
      </w:divBdr>
    </w:div>
    <w:div w:id="211848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o.gl/forms/9oPdnbdA0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giefeed-help@ucdavis.edu"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aggiefeed.ucdavis.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PowerPoint_Presentation1.pptx"/><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6D74-32BE-4C93-B373-0B9EE4E1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Teri Sugai</dc:creator>
  <cp:lastModifiedBy>Bonnie Russell</cp:lastModifiedBy>
  <cp:revision>2</cp:revision>
  <cp:lastPrinted>2015-09-19T22:28:00Z</cp:lastPrinted>
  <dcterms:created xsi:type="dcterms:W3CDTF">2016-02-23T01:18:00Z</dcterms:created>
  <dcterms:modified xsi:type="dcterms:W3CDTF">2016-02-23T01:18:00Z</dcterms:modified>
</cp:coreProperties>
</file>