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E" w:rsidRPr="001A563F" w:rsidRDefault="003C033E">
      <w:pPr>
        <w:pStyle w:val="Default"/>
        <w:spacing w:after="0" w:line="100" w:lineRule="atLeast"/>
        <w:jc w:val="center"/>
        <w:rPr>
          <w:rFonts w:asciiTheme="majorHAnsi" w:hAnsiTheme="majorHAnsi"/>
        </w:rPr>
      </w:pPr>
      <w:r w:rsidRPr="001A563F">
        <w:rPr>
          <w:rFonts w:asciiTheme="majorHAnsi" w:hAnsiTheme="majorHAnsi"/>
        </w:rPr>
        <w:t>ADMAN Board of Directors</w:t>
      </w:r>
    </w:p>
    <w:p w:rsidR="003C033E" w:rsidRPr="001A563F" w:rsidRDefault="003C033E">
      <w:pPr>
        <w:pStyle w:val="Default"/>
        <w:spacing w:after="0" w:line="100" w:lineRule="atLeast"/>
        <w:jc w:val="center"/>
        <w:rPr>
          <w:rFonts w:asciiTheme="majorHAnsi" w:hAnsiTheme="majorHAnsi"/>
        </w:rPr>
      </w:pPr>
      <w:r w:rsidRPr="001A563F">
        <w:rPr>
          <w:rFonts w:asciiTheme="majorHAnsi" w:hAnsiTheme="majorHAnsi"/>
        </w:rPr>
        <w:t>Agenda</w:t>
      </w:r>
    </w:p>
    <w:p w:rsidR="003C033E" w:rsidRPr="001A563F" w:rsidRDefault="009C39DB">
      <w:pPr>
        <w:pStyle w:val="Default"/>
        <w:spacing w:after="0" w:line="100" w:lineRule="atLeast"/>
        <w:jc w:val="center"/>
        <w:rPr>
          <w:rFonts w:asciiTheme="majorHAnsi" w:hAnsiTheme="majorHAnsi"/>
        </w:rPr>
      </w:pPr>
      <w:r w:rsidRPr="001A563F">
        <w:rPr>
          <w:rFonts w:asciiTheme="majorHAnsi" w:hAnsiTheme="majorHAnsi"/>
        </w:rPr>
        <w:t>October 17</w:t>
      </w:r>
      <w:r w:rsidR="00FB0089" w:rsidRPr="001A563F">
        <w:rPr>
          <w:rFonts w:asciiTheme="majorHAnsi" w:hAnsiTheme="majorHAnsi"/>
        </w:rPr>
        <w:t>, 2013 (3-5 p</w:t>
      </w:r>
      <w:r w:rsidR="00C378C6">
        <w:rPr>
          <w:rFonts w:asciiTheme="majorHAnsi" w:hAnsiTheme="majorHAnsi"/>
        </w:rPr>
        <w:t>.</w:t>
      </w:r>
      <w:r w:rsidR="00FB0089" w:rsidRPr="001A563F">
        <w:rPr>
          <w:rFonts w:asciiTheme="majorHAnsi" w:hAnsiTheme="majorHAnsi"/>
        </w:rPr>
        <w:t>m</w:t>
      </w:r>
      <w:r w:rsidR="00C378C6">
        <w:rPr>
          <w:rFonts w:asciiTheme="majorHAnsi" w:hAnsiTheme="majorHAnsi"/>
        </w:rPr>
        <w:t>.</w:t>
      </w:r>
      <w:r w:rsidR="00FB0089" w:rsidRPr="001A563F">
        <w:rPr>
          <w:rFonts w:asciiTheme="majorHAnsi" w:hAnsiTheme="majorHAnsi"/>
        </w:rPr>
        <w:t>)</w:t>
      </w:r>
    </w:p>
    <w:p w:rsidR="003C033E" w:rsidRPr="001A563F" w:rsidRDefault="003C033E">
      <w:pPr>
        <w:pStyle w:val="Default"/>
        <w:spacing w:after="0" w:line="100" w:lineRule="atLeast"/>
        <w:jc w:val="center"/>
        <w:rPr>
          <w:rFonts w:asciiTheme="majorHAnsi" w:hAnsiTheme="majorHAnsi"/>
        </w:rPr>
      </w:pPr>
      <w:r w:rsidRPr="001A563F">
        <w:rPr>
          <w:rFonts w:asciiTheme="majorHAnsi" w:hAnsiTheme="majorHAnsi"/>
        </w:rPr>
        <w:t>357 Hutchison</w:t>
      </w:r>
    </w:p>
    <w:p w:rsidR="009C67B0" w:rsidRPr="001A563F" w:rsidRDefault="009C67B0">
      <w:pPr>
        <w:pStyle w:val="Default"/>
        <w:spacing w:after="0" w:line="100" w:lineRule="atLeast"/>
        <w:rPr>
          <w:rFonts w:asciiTheme="majorHAnsi" w:hAnsiTheme="majorHAnsi"/>
          <w:b/>
        </w:rPr>
      </w:pPr>
    </w:p>
    <w:p w:rsidR="007932E2" w:rsidRPr="00C378C6" w:rsidRDefault="007932E2" w:rsidP="007932E2">
      <w:pPr>
        <w:pStyle w:val="Default"/>
        <w:spacing w:after="0" w:line="100" w:lineRule="atLeast"/>
        <w:rPr>
          <w:rFonts w:asciiTheme="majorHAnsi" w:hAnsiTheme="majorHAnsi"/>
          <w:b/>
        </w:rPr>
      </w:pPr>
      <w:r w:rsidRPr="00C378C6">
        <w:rPr>
          <w:rFonts w:asciiTheme="majorHAnsi" w:hAnsiTheme="majorHAnsi"/>
          <w:b/>
        </w:rPr>
        <w:t>Members Present:</w:t>
      </w:r>
    </w:p>
    <w:p w:rsidR="00C378C6" w:rsidRPr="00C378C6" w:rsidRDefault="00C378C6" w:rsidP="00C378C6">
      <w:pPr>
        <w:rPr>
          <w:rFonts w:asciiTheme="majorHAnsi" w:hAnsiTheme="majorHAnsi"/>
        </w:rPr>
      </w:pPr>
      <w:r w:rsidRPr="00C378C6">
        <w:rPr>
          <w:rFonts w:asciiTheme="majorHAnsi" w:hAnsiTheme="majorHAnsi"/>
        </w:rPr>
        <w:t>Tracy Lade – Physics</w:t>
      </w:r>
    </w:p>
    <w:p w:rsidR="00C378C6" w:rsidRPr="00C378C6" w:rsidRDefault="00C378C6" w:rsidP="00C378C6">
      <w:pPr>
        <w:rPr>
          <w:rFonts w:asciiTheme="majorHAnsi" w:hAnsiTheme="majorHAnsi"/>
        </w:rPr>
      </w:pPr>
      <w:r w:rsidRPr="00C378C6">
        <w:rPr>
          <w:rFonts w:asciiTheme="majorHAnsi" w:hAnsiTheme="majorHAnsi"/>
        </w:rPr>
        <w:t>Sally Harmsworth – Med</w:t>
      </w:r>
      <w:r>
        <w:rPr>
          <w:rFonts w:asciiTheme="majorHAnsi" w:hAnsiTheme="majorHAnsi"/>
        </w:rPr>
        <w:t>ical</w:t>
      </w:r>
      <w:r w:rsidRPr="00C378C6">
        <w:rPr>
          <w:rFonts w:asciiTheme="majorHAnsi" w:hAnsiTheme="majorHAnsi"/>
        </w:rPr>
        <w:t xml:space="preserve"> Micro</w:t>
      </w:r>
      <w:r>
        <w:rPr>
          <w:rFonts w:asciiTheme="majorHAnsi" w:hAnsiTheme="majorHAnsi"/>
        </w:rPr>
        <w:t>biology</w:t>
      </w:r>
    </w:p>
    <w:p w:rsidR="00C378C6" w:rsidRPr="00C378C6" w:rsidRDefault="00C378C6" w:rsidP="00C378C6">
      <w:pPr>
        <w:rPr>
          <w:rFonts w:asciiTheme="majorHAnsi" w:hAnsiTheme="majorHAnsi"/>
        </w:rPr>
      </w:pPr>
      <w:r w:rsidRPr="00C378C6">
        <w:rPr>
          <w:rFonts w:asciiTheme="majorHAnsi" w:hAnsiTheme="majorHAnsi"/>
        </w:rPr>
        <w:t>Lisa Blake  - Plant Pathology</w:t>
      </w:r>
    </w:p>
    <w:p w:rsidR="00C378C6" w:rsidRPr="00C378C6" w:rsidRDefault="00C378C6" w:rsidP="00C378C6">
      <w:pPr>
        <w:rPr>
          <w:rFonts w:asciiTheme="majorHAnsi" w:hAnsiTheme="majorHAnsi"/>
        </w:rPr>
      </w:pPr>
      <w:r w:rsidRPr="00C378C6">
        <w:rPr>
          <w:rFonts w:asciiTheme="majorHAnsi" w:hAnsiTheme="majorHAnsi"/>
        </w:rPr>
        <w:t>Allison Mitchell – IET</w:t>
      </w:r>
    </w:p>
    <w:p w:rsidR="00C378C6" w:rsidRPr="00C378C6" w:rsidRDefault="00C378C6" w:rsidP="00C378C6">
      <w:pPr>
        <w:rPr>
          <w:rFonts w:asciiTheme="majorHAnsi" w:hAnsiTheme="majorHAnsi"/>
        </w:rPr>
      </w:pPr>
      <w:r w:rsidRPr="00C378C6">
        <w:rPr>
          <w:rFonts w:asciiTheme="majorHAnsi" w:hAnsiTheme="majorHAnsi"/>
        </w:rPr>
        <w:t>Susan Sainz – Language and Lit</w:t>
      </w:r>
    </w:p>
    <w:p w:rsidR="00C378C6" w:rsidRPr="00C378C6" w:rsidRDefault="00C378C6" w:rsidP="00C378C6">
      <w:pPr>
        <w:rPr>
          <w:rFonts w:asciiTheme="majorHAnsi" w:hAnsiTheme="majorHAnsi"/>
        </w:rPr>
      </w:pPr>
      <w:r w:rsidRPr="00C378C6">
        <w:rPr>
          <w:rFonts w:asciiTheme="majorHAnsi" w:hAnsiTheme="majorHAnsi"/>
        </w:rPr>
        <w:t>Rosemary Martin-Ocampo – Graduate Studies</w:t>
      </w:r>
    </w:p>
    <w:p w:rsidR="00C378C6" w:rsidRPr="00C378C6" w:rsidRDefault="00C378C6" w:rsidP="00C378C6">
      <w:pPr>
        <w:rPr>
          <w:rFonts w:asciiTheme="majorHAnsi" w:hAnsiTheme="majorHAnsi"/>
        </w:rPr>
      </w:pPr>
      <w:r w:rsidRPr="00C378C6">
        <w:rPr>
          <w:rFonts w:asciiTheme="majorHAnsi" w:hAnsiTheme="majorHAnsi"/>
        </w:rPr>
        <w:t>Sandy Higby – Med</w:t>
      </w:r>
    </w:p>
    <w:p w:rsidR="00C378C6" w:rsidRPr="00C378C6" w:rsidRDefault="00C378C6" w:rsidP="00C378C6">
      <w:pPr>
        <w:rPr>
          <w:rFonts w:asciiTheme="majorHAnsi" w:hAnsiTheme="majorHAnsi"/>
        </w:rPr>
      </w:pPr>
      <w:r w:rsidRPr="00C378C6">
        <w:rPr>
          <w:rFonts w:asciiTheme="majorHAnsi" w:hAnsiTheme="majorHAnsi"/>
        </w:rPr>
        <w:t>Chris Hale – Med PHS</w:t>
      </w:r>
    </w:p>
    <w:p w:rsidR="00C378C6" w:rsidRPr="00C378C6" w:rsidRDefault="00C378C6" w:rsidP="00C378C6">
      <w:pPr>
        <w:rPr>
          <w:rFonts w:asciiTheme="majorHAnsi" w:hAnsiTheme="majorHAnsi"/>
        </w:rPr>
      </w:pPr>
      <w:r>
        <w:rPr>
          <w:rFonts w:asciiTheme="majorHAnsi" w:hAnsiTheme="majorHAnsi"/>
        </w:rPr>
        <w:t>Karen Nofziger – HARC</w:t>
      </w:r>
    </w:p>
    <w:p w:rsidR="00C378C6" w:rsidRPr="00C378C6" w:rsidRDefault="00C378C6" w:rsidP="00C378C6">
      <w:pPr>
        <w:rPr>
          <w:rFonts w:asciiTheme="majorHAnsi" w:hAnsiTheme="majorHAnsi"/>
        </w:rPr>
      </w:pPr>
      <w:r w:rsidRPr="00C378C6">
        <w:rPr>
          <w:rFonts w:asciiTheme="majorHAnsi" w:hAnsiTheme="majorHAnsi"/>
        </w:rPr>
        <w:t>Lourdes Gomez – Student Housing</w:t>
      </w:r>
    </w:p>
    <w:p w:rsidR="00C378C6" w:rsidRPr="00C378C6" w:rsidRDefault="00C378C6" w:rsidP="00C378C6">
      <w:pPr>
        <w:rPr>
          <w:rFonts w:asciiTheme="majorHAnsi" w:hAnsiTheme="majorHAnsi"/>
        </w:rPr>
      </w:pPr>
      <w:r w:rsidRPr="00C378C6">
        <w:rPr>
          <w:rFonts w:asciiTheme="majorHAnsi" w:hAnsiTheme="majorHAnsi"/>
        </w:rPr>
        <w:t>Dee Madderra – Plant Sciences</w:t>
      </w:r>
    </w:p>
    <w:p w:rsidR="00C378C6" w:rsidRPr="00C378C6" w:rsidRDefault="00C378C6" w:rsidP="00C378C6">
      <w:pPr>
        <w:rPr>
          <w:rFonts w:asciiTheme="majorHAnsi" w:hAnsiTheme="majorHAnsi"/>
        </w:rPr>
      </w:pPr>
      <w:r w:rsidRPr="00C378C6">
        <w:rPr>
          <w:rFonts w:asciiTheme="majorHAnsi" w:hAnsiTheme="majorHAnsi"/>
        </w:rPr>
        <w:t>MaryAnn Mellor – Education</w:t>
      </w:r>
    </w:p>
    <w:p w:rsidR="00C378C6" w:rsidRPr="00C378C6" w:rsidRDefault="00C378C6" w:rsidP="007932E2">
      <w:pPr>
        <w:pStyle w:val="Default"/>
        <w:spacing w:after="0" w:line="100" w:lineRule="atLeast"/>
        <w:rPr>
          <w:rFonts w:asciiTheme="majorHAnsi" w:hAnsiTheme="majorHAnsi"/>
          <w:b/>
        </w:rPr>
      </w:pPr>
    </w:p>
    <w:p w:rsidR="003C033E" w:rsidRPr="001A563F" w:rsidRDefault="003C033E">
      <w:pPr>
        <w:pStyle w:val="ListParagraph"/>
        <w:numPr>
          <w:ilvl w:val="0"/>
          <w:numId w:val="1"/>
        </w:numPr>
        <w:spacing w:after="0" w:line="100" w:lineRule="atLeast"/>
        <w:rPr>
          <w:rFonts w:asciiTheme="majorHAnsi" w:hAnsiTheme="majorHAnsi"/>
          <w:b/>
        </w:rPr>
      </w:pPr>
      <w:r w:rsidRPr="001A563F">
        <w:rPr>
          <w:rFonts w:asciiTheme="majorHAnsi" w:hAnsiTheme="majorHAnsi"/>
          <w:b/>
        </w:rPr>
        <w:t>Standing Committee Reports</w:t>
      </w:r>
      <w:r w:rsidR="007E3214" w:rsidRPr="001A563F">
        <w:rPr>
          <w:rFonts w:asciiTheme="majorHAnsi" w:hAnsiTheme="majorHAnsi"/>
          <w:b/>
        </w:rPr>
        <w:t>:  3 p.m. to 3:30 p.m.</w:t>
      </w:r>
    </w:p>
    <w:p w:rsidR="003C033E" w:rsidRPr="001A563F" w:rsidRDefault="003C033E">
      <w:pPr>
        <w:pStyle w:val="Default"/>
        <w:spacing w:after="0" w:line="100" w:lineRule="atLeast"/>
        <w:rPr>
          <w:rFonts w:asciiTheme="majorHAnsi" w:hAnsiTheme="majorHAnsi"/>
        </w:rPr>
      </w:pPr>
    </w:p>
    <w:tbl>
      <w:tblPr>
        <w:tblW w:w="0" w:type="auto"/>
        <w:tblInd w:w="13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2"/>
        <w:gridCol w:w="4714"/>
      </w:tblGrid>
      <w:tr w:rsidR="00136B99" w:rsidRPr="001A563F" w:rsidTr="00F32EEE">
        <w:tc>
          <w:tcPr>
            <w:tcW w:w="4040"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b/>
              </w:rPr>
              <w:t>Committee Reports:</w:t>
            </w:r>
          </w:p>
        </w:tc>
        <w:tc>
          <w:tcPr>
            <w:tcW w:w="5626"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b/>
              </w:rPr>
              <w:t>Representative:</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ABOG (Academic Business Officers Group)</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7932E2" w:rsidP="00254364">
            <w:pPr>
              <w:pStyle w:val="Default"/>
              <w:spacing w:after="0" w:line="100" w:lineRule="atLeast"/>
              <w:rPr>
                <w:rFonts w:asciiTheme="majorHAnsi" w:hAnsiTheme="majorHAnsi"/>
              </w:rPr>
            </w:pPr>
            <w:r w:rsidRPr="001A563F">
              <w:rPr>
                <w:rFonts w:asciiTheme="majorHAnsi" w:hAnsiTheme="majorHAnsi"/>
              </w:rPr>
              <w:t>Sally Harmsworth</w:t>
            </w:r>
            <w:r w:rsidR="003C033E" w:rsidRPr="001A563F">
              <w:rPr>
                <w:rFonts w:asciiTheme="majorHAnsi" w:hAnsiTheme="majorHAnsi"/>
              </w:rPr>
              <w:t>/</w:t>
            </w:r>
            <w:r w:rsidR="00254364" w:rsidRPr="001A563F">
              <w:rPr>
                <w:rFonts w:asciiTheme="majorHAnsi" w:hAnsiTheme="majorHAnsi"/>
              </w:rPr>
              <w:t>Meshell Louderman</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8C18F0" w:rsidRPr="001A563F" w:rsidRDefault="008C18F0">
            <w:pPr>
              <w:pStyle w:val="Default"/>
              <w:spacing w:after="0" w:line="100" w:lineRule="atLeast"/>
              <w:rPr>
                <w:rFonts w:asciiTheme="majorHAnsi" w:hAnsiTheme="majorHAnsi"/>
              </w:rPr>
            </w:pPr>
            <w:r w:rsidRPr="001A563F">
              <w:rPr>
                <w:rFonts w:asciiTheme="majorHAnsi" w:hAnsiTheme="majorHAnsi"/>
              </w:rPr>
              <w:t>AADI (Administrative Application Development Int)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8C18F0" w:rsidRPr="001A563F" w:rsidRDefault="008C18F0">
            <w:pPr>
              <w:pStyle w:val="Default"/>
              <w:spacing w:after="0" w:line="100" w:lineRule="atLeast"/>
              <w:rPr>
                <w:rFonts w:asciiTheme="majorHAnsi" w:hAnsiTheme="majorHAnsi"/>
              </w:rPr>
            </w:pPr>
            <w:r w:rsidRPr="001A563F">
              <w:rPr>
                <w:rFonts w:asciiTheme="majorHAnsi" w:hAnsiTheme="majorHAnsi"/>
              </w:rPr>
              <w:t>Tracy Lade/Janet Brown Simmons</w:t>
            </w:r>
            <w:r w:rsidR="00F87035" w:rsidRPr="001A563F">
              <w:rPr>
                <w:rFonts w:asciiTheme="majorHAnsi" w:hAnsiTheme="majorHAnsi"/>
              </w:rPr>
              <w:t>/Karen Nofziger</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CCC&amp;D (Campus Council on Community and Diversity)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F87035">
            <w:pPr>
              <w:pStyle w:val="Default"/>
              <w:spacing w:after="0" w:line="100" w:lineRule="atLeast"/>
              <w:rPr>
                <w:rFonts w:asciiTheme="majorHAnsi" w:hAnsiTheme="majorHAnsi"/>
              </w:rPr>
            </w:pPr>
            <w:r w:rsidRPr="001A563F">
              <w:rPr>
                <w:rFonts w:asciiTheme="majorHAnsi" w:hAnsiTheme="majorHAnsi"/>
              </w:rPr>
              <w:t>Tammy McNiff</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CCFIT (Campus Council for Information Technology)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720011" w:rsidP="00C060F5">
            <w:pPr>
              <w:pStyle w:val="Default"/>
              <w:spacing w:after="0" w:line="100" w:lineRule="atLeast"/>
              <w:rPr>
                <w:rFonts w:asciiTheme="majorHAnsi" w:hAnsiTheme="majorHAnsi"/>
              </w:rPr>
            </w:pPr>
            <w:r w:rsidRPr="001A563F">
              <w:rPr>
                <w:rFonts w:asciiTheme="majorHAnsi" w:hAnsiTheme="majorHAnsi"/>
              </w:rPr>
              <w:t xml:space="preserve">Nora Orozco </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FIS Steering Committee (Kuali)</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Janet Brown-Simmons</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Ed Tech (Subcommittee within CCFIT)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3C033E" w:rsidP="00F87035">
            <w:pPr>
              <w:pStyle w:val="Default"/>
              <w:spacing w:after="0" w:line="100" w:lineRule="atLeast"/>
              <w:rPr>
                <w:rFonts w:asciiTheme="majorHAnsi" w:hAnsiTheme="majorHAnsi"/>
              </w:rPr>
            </w:pPr>
            <w:r w:rsidRPr="001A563F">
              <w:rPr>
                <w:rFonts w:asciiTheme="majorHAnsi" w:hAnsiTheme="majorHAnsi"/>
              </w:rPr>
              <w:t>Kerry Hasa</w:t>
            </w:r>
            <w:r w:rsidR="00927595" w:rsidRPr="001A563F">
              <w:rPr>
                <w:rFonts w:asciiTheme="majorHAnsi" w:hAnsiTheme="majorHAnsi"/>
              </w:rPr>
              <w:t xml:space="preserve"> </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Kuali Rice (collection of middleware)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Dee Madderra</w:t>
            </w:r>
            <w:r w:rsidR="006B7808" w:rsidRPr="001A563F">
              <w:rPr>
                <w:rFonts w:asciiTheme="majorHAnsi" w:hAnsiTheme="majorHAnsi"/>
              </w:rPr>
              <w:t xml:space="preserve"> </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121505" w:rsidRPr="001A563F" w:rsidRDefault="00121505">
            <w:pPr>
              <w:pStyle w:val="Default"/>
              <w:spacing w:after="0" w:line="100" w:lineRule="atLeast"/>
              <w:rPr>
                <w:rFonts w:asciiTheme="majorHAnsi" w:hAnsiTheme="majorHAnsi"/>
              </w:rPr>
            </w:pPr>
            <w:r w:rsidRPr="001A563F">
              <w:rPr>
                <w:rFonts w:asciiTheme="majorHAnsi" w:hAnsiTheme="majorHAnsi"/>
              </w:rPr>
              <w:t>UC Path Steering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121505" w:rsidRPr="001A563F" w:rsidRDefault="00121505">
            <w:pPr>
              <w:pStyle w:val="Default"/>
              <w:spacing w:after="0" w:line="100" w:lineRule="atLeast"/>
              <w:rPr>
                <w:rFonts w:asciiTheme="majorHAnsi" w:hAnsiTheme="majorHAnsi"/>
              </w:rPr>
            </w:pPr>
            <w:r w:rsidRPr="001A563F">
              <w:rPr>
                <w:rFonts w:asciiTheme="majorHAnsi" w:hAnsiTheme="majorHAnsi"/>
              </w:rPr>
              <w:t>Susan Sainz</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HRIC/HRAC/Career Compass</w:t>
            </w:r>
          </w:p>
          <w:p w:rsidR="003C033E" w:rsidRPr="001A563F" w:rsidRDefault="003C033E">
            <w:pPr>
              <w:pStyle w:val="Default"/>
              <w:spacing w:after="0" w:line="100" w:lineRule="atLeast"/>
              <w:rPr>
                <w:rFonts w:asciiTheme="majorHAnsi" w:hAnsiTheme="majorHAnsi"/>
              </w:rPr>
            </w:pPr>
            <w:r w:rsidRPr="001A563F">
              <w:rPr>
                <w:rFonts w:asciiTheme="majorHAnsi" w:hAnsiTheme="majorHAnsi"/>
              </w:rPr>
              <w:t>(Human Resources Implementation Committee/</w:t>
            </w:r>
          </w:p>
          <w:p w:rsidR="003C033E" w:rsidRPr="001A563F" w:rsidRDefault="003C033E">
            <w:pPr>
              <w:pStyle w:val="Default"/>
              <w:spacing w:after="0" w:line="100" w:lineRule="atLeast"/>
              <w:rPr>
                <w:rFonts w:asciiTheme="majorHAnsi" w:hAnsiTheme="majorHAnsi"/>
              </w:rPr>
            </w:pPr>
            <w:r w:rsidRPr="001A563F">
              <w:rPr>
                <w:rFonts w:asciiTheme="majorHAnsi" w:hAnsiTheme="majorHAnsi"/>
              </w:rPr>
              <w:t>Human Resources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064E85">
            <w:pPr>
              <w:pStyle w:val="Default"/>
              <w:spacing w:after="0" w:line="100" w:lineRule="atLeast"/>
              <w:rPr>
                <w:rFonts w:asciiTheme="majorHAnsi" w:hAnsiTheme="majorHAnsi"/>
              </w:rPr>
            </w:pPr>
            <w:r w:rsidRPr="001A563F">
              <w:rPr>
                <w:rFonts w:asciiTheme="majorHAnsi" w:hAnsiTheme="majorHAnsi"/>
              </w:rPr>
              <w:t>Rosemary Martin-Ocampo</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SDAAC (Staff Diversity Administrative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7932E2">
            <w:pPr>
              <w:pStyle w:val="Default"/>
              <w:spacing w:after="0" w:line="100" w:lineRule="atLeast"/>
              <w:rPr>
                <w:rFonts w:asciiTheme="majorHAnsi" w:hAnsiTheme="majorHAnsi"/>
              </w:rPr>
            </w:pPr>
            <w:r w:rsidRPr="001A563F">
              <w:rPr>
                <w:rFonts w:asciiTheme="majorHAnsi" w:hAnsiTheme="majorHAnsi"/>
              </w:rPr>
              <w:t>Lourdes Gomez</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SSC (Shared Service Centers)</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Allison Mitchell/</w:t>
            </w:r>
          </w:p>
          <w:p w:rsidR="003C033E" w:rsidRPr="001A563F" w:rsidRDefault="003C033E">
            <w:pPr>
              <w:pStyle w:val="Default"/>
              <w:spacing w:after="0" w:line="100" w:lineRule="atLeast"/>
              <w:rPr>
                <w:rFonts w:asciiTheme="majorHAnsi" w:hAnsiTheme="majorHAnsi"/>
              </w:rPr>
            </w:pPr>
            <w:r w:rsidRPr="001A563F">
              <w:rPr>
                <w:rFonts w:asciiTheme="majorHAnsi" w:hAnsiTheme="majorHAnsi"/>
              </w:rPr>
              <w:t>Rosemary Martin-Ocampo</w:t>
            </w:r>
          </w:p>
        </w:tc>
      </w:tr>
      <w:tr w:rsidR="00136B99" w:rsidRPr="001A563F"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1A563F" w:rsidRDefault="003C033E">
            <w:pPr>
              <w:pStyle w:val="Default"/>
              <w:spacing w:after="0" w:line="100" w:lineRule="atLeast"/>
              <w:rPr>
                <w:rFonts w:asciiTheme="majorHAnsi" w:hAnsiTheme="majorHAnsi"/>
              </w:rPr>
            </w:pPr>
            <w:r w:rsidRPr="001A563F">
              <w:rPr>
                <w:rFonts w:asciiTheme="majorHAnsi" w:hAnsiTheme="majorHAnsi"/>
              </w:rPr>
              <w:t>TIF  (Technology Infrastructure Forum)</w:t>
            </w:r>
            <w:r w:rsidR="007932E2" w:rsidRPr="001A563F">
              <w:rPr>
                <w:rFonts w:asciiTheme="majorHAnsi" w:hAnsiTheme="majorHAnsi"/>
              </w:rPr>
              <w:t xml:space="preserve"> and TAC (Strategic Technology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1A563F" w:rsidRDefault="009C67B0">
            <w:pPr>
              <w:pStyle w:val="Default"/>
              <w:spacing w:after="0" w:line="100" w:lineRule="atLeast"/>
              <w:rPr>
                <w:rFonts w:asciiTheme="majorHAnsi" w:hAnsiTheme="majorHAnsi"/>
              </w:rPr>
            </w:pPr>
            <w:r w:rsidRPr="001A563F">
              <w:rPr>
                <w:rFonts w:asciiTheme="majorHAnsi" w:hAnsiTheme="majorHAnsi"/>
              </w:rPr>
              <w:t>Tracy Lade</w:t>
            </w:r>
          </w:p>
        </w:tc>
      </w:tr>
    </w:tbl>
    <w:p w:rsidR="003C033E" w:rsidRPr="001A563F" w:rsidRDefault="00FF73E1">
      <w:pPr>
        <w:pStyle w:val="Default"/>
        <w:spacing w:after="0" w:line="100" w:lineRule="atLeast"/>
        <w:rPr>
          <w:rFonts w:asciiTheme="majorHAnsi" w:hAnsiTheme="majorHAnsi"/>
        </w:rPr>
      </w:pPr>
      <w:r w:rsidRPr="001A563F">
        <w:rPr>
          <w:rFonts w:asciiTheme="majorHAnsi" w:hAnsiTheme="majorHAnsi"/>
        </w:rPr>
        <w:lastRenderedPageBreak/>
        <w:tab/>
      </w:r>
    </w:p>
    <w:p w:rsidR="00136B99" w:rsidRPr="001A563F" w:rsidRDefault="00BB0FCE" w:rsidP="00281C56">
      <w:pPr>
        <w:pStyle w:val="ListParagraph"/>
        <w:widowControl w:val="0"/>
        <w:numPr>
          <w:ilvl w:val="0"/>
          <w:numId w:val="4"/>
        </w:numPr>
        <w:autoSpaceDE w:val="0"/>
        <w:autoSpaceDN w:val="0"/>
        <w:adjustRightInd w:val="0"/>
        <w:spacing w:after="0" w:line="100" w:lineRule="atLeast"/>
        <w:rPr>
          <w:rFonts w:asciiTheme="majorHAnsi" w:hAnsiTheme="majorHAnsi"/>
          <w:b/>
        </w:rPr>
      </w:pPr>
      <w:r w:rsidRPr="001A563F">
        <w:rPr>
          <w:rFonts w:asciiTheme="majorHAnsi" w:hAnsiTheme="majorHAnsi"/>
          <w:b/>
        </w:rPr>
        <w:t>Special Guest:  3:30 to 4:30 p.m.</w:t>
      </w:r>
      <w:r w:rsidR="009E1EA8" w:rsidRPr="001A563F">
        <w:rPr>
          <w:rFonts w:asciiTheme="majorHAnsi" w:hAnsiTheme="majorHAnsi"/>
          <w:b/>
        </w:rPr>
        <w:t xml:space="preserve"> -- </w:t>
      </w:r>
      <w:r w:rsidR="00C167EF" w:rsidRPr="001A563F">
        <w:rPr>
          <w:rFonts w:asciiTheme="majorHAnsi" w:hAnsiTheme="majorHAnsi"/>
          <w:b/>
        </w:rPr>
        <w:t>speaker is Eli Richmond to discuss GradHub, from 3:30 – 4:30</w:t>
      </w:r>
    </w:p>
    <w:p w:rsidR="00136B99" w:rsidRPr="001A563F" w:rsidRDefault="00136B99" w:rsidP="00281C56">
      <w:pPr>
        <w:pStyle w:val="ListParagraph"/>
        <w:widowControl w:val="0"/>
        <w:numPr>
          <w:ilvl w:val="0"/>
          <w:numId w:val="4"/>
        </w:numPr>
        <w:autoSpaceDE w:val="0"/>
        <w:autoSpaceDN w:val="0"/>
        <w:adjustRightInd w:val="0"/>
        <w:spacing w:after="0" w:line="100" w:lineRule="atLeast"/>
        <w:rPr>
          <w:rFonts w:asciiTheme="majorHAnsi" w:hAnsiTheme="majorHAnsi"/>
          <w:b/>
        </w:rPr>
      </w:pPr>
      <w:r w:rsidRPr="001A563F">
        <w:rPr>
          <w:rFonts w:asciiTheme="majorHAnsi" w:hAnsiTheme="majorHAnsi"/>
          <w:b/>
        </w:rPr>
        <w:t>Nov 21, 2013 Speakers: UCD UC Path Project Manager (Radhika Prabhu), Beverly Howard &amp; others (TBD –Marion Randall or Cindy Jones);  special guests will being at 3:10</w:t>
      </w:r>
    </w:p>
    <w:p w:rsidR="00B87D3E" w:rsidRPr="001A563F" w:rsidRDefault="00C167EF" w:rsidP="00281C56">
      <w:pPr>
        <w:pStyle w:val="ListParagraph"/>
        <w:widowControl w:val="0"/>
        <w:numPr>
          <w:ilvl w:val="0"/>
          <w:numId w:val="4"/>
        </w:numPr>
        <w:autoSpaceDE w:val="0"/>
        <w:autoSpaceDN w:val="0"/>
        <w:adjustRightInd w:val="0"/>
        <w:spacing w:after="0" w:line="100" w:lineRule="atLeast"/>
        <w:rPr>
          <w:rFonts w:asciiTheme="majorHAnsi" w:hAnsiTheme="majorHAnsi"/>
          <w:b/>
        </w:rPr>
      </w:pPr>
      <w:r w:rsidRPr="001A563F">
        <w:rPr>
          <w:rFonts w:asciiTheme="majorHAnsi" w:hAnsiTheme="majorHAnsi"/>
          <w:b/>
        </w:rPr>
        <w:t>Jan</w:t>
      </w:r>
      <w:r w:rsidR="00136B99" w:rsidRPr="001A563F">
        <w:rPr>
          <w:rFonts w:asciiTheme="majorHAnsi" w:hAnsiTheme="majorHAnsi"/>
          <w:b/>
        </w:rPr>
        <w:t xml:space="preserve"> 16, </w:t>
      </w:r>
      <w:r w:rsidRPr="001A563F">
        <w:rPr>
          <w:rFonts w:asciiTheme="majorHAnsi" w:hAnsiTheme="majorHAnsi"/>
          <w:b/>
        </w:rPr>
        <w:t xml:space="preserve">2014 </w:t>
      </w:r>
      <w:r w:rsidR="00281C56" w:rsidRPr="001A563F">
        <w:rPr>
          <w:rFonts w:asciiTheme="majorHAnsi" w:hAnsiTheme="majorHAnsi"/>
          <w:b/>
        </w:rPr>
        <w:t xml:space="preserve">Speaker: Mike Allred &amp; Bill Cooper, new </w:t>
      </w:r>
      <w:r w:rsidR="00751CC0" w:rsidRPr="001A563F">
        <w:rPr>
          <w:rFonts w:asciiTheme="majorHAnsi" w:hAnsiTheme="majorHAnsi"/>
          <w:b/>
        </w:rPr>
        <w:t>Chief Procurement</w:t>
      </w:r>
      <w:r w:rsidR="00281C56" w:rsidRPr="001A563F">
        <w:rPr>
          <w:rFonts w:asciiTheme="majorHAnsi" w:hAnsiTheme="majorHAnsi"/>
          <w:b/>
        </w:rPr>
        <w:t xml:space="preserve"> Officer for campus (tentative)</w:t>
      </w:r>
    </w:p>
    <w:p w:rsidR="00BB0FCE" w:rsidRPr="001A563F" w:rsidRDefault="00BB0FCE" w:rsidP="00BB0FCE">
      <w:pPr>
        <w:pStyle w:val="Default"/>
        <w:spacing w:after="0" w:line="100" w:lineRule="atLeast"/>
        <w:rPr>
          <w:rFonts w:asciiTheme="majorHAnsi" w:hAnsiTheme="majorHAnsi"/>
          <w:b/>
        </w:rPr>
      </w:pPr>
    </w:p>
    <w:p w:rsidR="00BB0FCE" w:rsidRPr="001A563F" w:rsidRDefault="00BB0FCE" w:rsidP="00BB0FCE">
      <w:pPr>
        <w:pStyle w:val="Default"/>
        <w:spacing w:after="0" w:line="100" w:lineRule="atLeast"/>
        <w:rPr>
          <w:rFonts w:asciiTheme="majorHAnsi" w:hAnsiTheme="majorHAnsi"/>
        </w:rPr>
      </w:pPr>
      <w:r w:rsidRPr="001A563F">
        <w:rPr>
          <w:rFonts w:asciiTheme="majorHAnsi" w:hAnsiTheme="majorHAnsi"/>
        </w:rPr>
        <w:t>Future meeting dates for Academic Year 13-14 – with appreciation to Janet Brown-Simmons for reserving Room 357 in Hutchison Hall for all our ADMAN meetings next year.</w:t>
      </w:r>
    </w:p>
    <w:p w:rsidR="00BB0FCE" w:rsidRPr="001A563F" w:rsidRDefault="00BB0FCE" w:rsidP="00BB0FCE">
      <w:pPr>
        <w:pStyle w:val="Default"/>
        <w:spacing w:after="0" w:line="100" w:lineRule="atLeast"/>
        <w:rPr>
          <w:rFonts w:asciiTheme="majorHAnsi" w:hAnsiTheme="majorHAnsi"/>
        </w:rPr>
      </w:pP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Nov. 21, 2013</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Dec. 19, 2013</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Jan. 16, 2014</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Feb. 20, 2014</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Mar. 20, 214</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April 17, 2014</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May 15, 2014</w:t>
      </w:r>
    </w:p>
    <w:p w:rsidR="00BB0FCE" w:rsidRPr="001A563F" w:rsidRDefault="00BB0FCE" w:rsidP="00BB0FCE">
      <w:pPr>
        <w:widowControl w:val="0"/>
        <w:autoSpaceDE w:val="0"/>
        <w:autoSpaceDN w:val="0"/>
        <w:adjustRightInd w:val="0"/>
        <w:rPr>
          <w:rFonts w:asciiTheme="majorHAnsi" w:hAnsiTheme="majorHAnsi" w:cs="Helvetica"/>
        </w:rPr>
      </w:pPr>
      <w:r w:rsidRPr="001A563F">
        <w:rPr>
          <w:rFonts w:asciiTheme="majorHAnsi" w:hAnsiTheme="majorHAnsi" w:cs="Helvetica"/>
        </w:rPr>
        <w:t>June 19, 2014</w:t>
      </w:r>
    </w:p>
    <w:p w:rsidR="00885546" w:rsidRPr="001A563F" w:rsidRDefault="00885546" w:rsidP="00BB0FCE">
      <w:pPr>
        <w:pStyle w:val="Default"/>
        <w:spacing w:after="0" w:line="100" w:lineRule="atLeast"/>
        <w:rPr>
          <w:rFonts w:asciiTheme="majorHAnsi" w:hAnsiTheme="majorHAnsi"/>
          <w:b/>
        </w:rPr>
      </w:pPr>
    </w:p>
    <w:p w:rsidR="00BB0FCE" w:rsidRPr="001A563F" w:rsidRDefault="00885546" w:rsidP="00BB0FCE">
      <w:pPr>
        <w:pStyle w:val="Default"/>
        <w:spacing w:after="0" w:line="100" w:lineRule="atLeast"/>
        <w:rPr>
          <w:rFonts w:asciiTheme="majorHAnsi" w:hAnsiTheme="majorHAnsi"/>
        </w:rPr>
      </w:pPr>
      <w:r w:rsidRPr="001A563F">
        <w:rPr>
          <w:rFonts w:asciiTheme="majorHAnsi" w:hAnsiTheme="majorHAnsi"/>
          <w:b/>
        </w:rPr>
        <w:t>***************************************************************</w:t>
      </w:r>
      <w:r w:rsidR="00331833" w:rsidRPr="001A563F">
        <w:rPr>
          <w:rFonts w:asciiTheme="majorHAnsi" w:hAnsiTheme="majorHAnsi"/>
          <w:b/>
        </w:rPr>
        <w:t>******************************</w:t>
      </w:r>
    </w:p>
    <w:p w:rsidR="00BB0FCE" w:rsidRPr="001A563F" w:rsidRDefault="00BB0FCE">
      <w:pPr>
        <w:pStyle w:val="Default"/>
        <w:spacing w:after="0" w:line="100" w:lineRule="atLeast"/>
        <w:rPr>
          <w:rFonts w:asciiTheme="majorHAnsi" w:hAnsiTheme="majorHAnsi"/>
          <w:b/>
          <w:i/>
        </w:rPr>
      </w:pPr>
      <w:r w:rsidRPr="001A563F">
        <w:rPr>
          <w:rFonts w:asciiTheme="majorHAnsi" w:hAnsiTheme="majorHAnsi"/>
          <w:b/>
          <w:i/>
        </w:rPr>
        <w:t>Committee reports</w:t>
      </w:r>
      <w:r w:rsidR="00FF73E1" w:rsidRPr="001A563F">
        <w:rPr>
          <w:rFonts w:asciiTheme="majorHAnsi" w:hAnsiTheme="majorHAnsi"/>
          <w:b/>
          <w:i/>
        </w:rPr>
        <w:tab/>
      </w:r>
    </w:p>
    <w:p w:rsidR="00BB0FCE" w:rsidRPr="001A563F" w:rsidRDefault="00BB0FCE">
      <w:pPr>
        <w:pStyle w:val="Default"/>
        <w:spacing w:after="0" w:line="100" w:lineRule="atLeast"/>
        <w:rPr>
          <w:rFonts w:asciiTheme="majorHAnsi" w:hAnsiTheme="majorHAnsi"/>
          <w:b/>
        </w:rPr>
      </w:pPr>
    </w:p>
    <w:p w:rsidR="00FF73E1" w:rsidRPr="001A563F" w:rsidRDefault="00FF73E1">
      <w:pPr>
        <w:pStyle w:val="Default"/>
        <w:spacing w:after="0" w:line="100" w:lineRule="atLeast"/>
        <w:rPr>
          <w:rFonts w:asciiTheme="majorHAnsi" w:hAnsiTheme="majorHAnsi"/>
        </w:rPr>
      </w:pPr>
      <w:r w:rsidRPr="001A563F">
        <w:rPr>
          <w:rFonts w:asciiTheme="majorHAnsi" w:hAnsiTheme="majorHAnsi"/>
          <w:b/>
          <w:u w:val="single"/>
        </w:rPr>
        <w:t>ABOG</w:t>
      </w:r>
      <w:r w:rsidR="00F747DC" w:rsidRPr="001A563F">
        <w:rPr>
          <w:rFonts w:asciiTheme="majorHAnsi" w:hAnsiTheme="majorHAnsi"/>
          <w:b/>
        </w:rPr>
        <w:t>:</w:t>
      </w:r>
      <w:r w:rsidR="00E046F0" w:rsidRPr="001A563F">
        <w:rPr>
          <w:rFonts w:asciiTheme="majorHAnsi" w:hAnsiTheme="majorHAnsi"/>
          <w:b/>
        </w:rPr>
        <w:t xml:space="preserve"> </w:t>
      </w:r>
      <w:r w:rsidR="00E046F0" w:rsidRPr="001A563F">
        <w:rPr>
          <w:rFonts w:asciiTheme="majorHAnsi" w:hAnsiTheme="majorHAnsi"/>
        </w:rPr>
        <w:t xml:space="preserve"> No update</w:t>
      </w:r>
    </w:p>
    <w:p w:rsidR="00AB149A" w:rsidRPr="001A563F" w:rsidRDefault="00AB149A">
      <w:pPr>
        <w:pStyle w:val="Default"/>
        <w:spacing w:after="0" w:line="100" w:lineRule="atLeast"/>
        <w:rPr>
          <w:rFonts w:asciiTheme="majorHAnsi" w:hAnsiTheme="majorHAnsi"/>
          <w:b/>
        </w:rPr>
      </w:pPr>
    </w:p>
    <w:p w:rsidR="00FF31DC" w:rsidRPr="001A563F" w:rsidRDefault="00FF73E1" w:rsidP="00FF31DC">
      <w:pPr>
        <w:pStyle w:val="Default"/>
        <w:spacing w:after="0" w:line="100" w:lineRule="atLeast"/>
        <w:rPr>
          <w:rFonts w:asciiTheme="majorHAnsi" w:hAnsiTheme="majorHAnsi"/>
          <w:b/>
          <w:u w:val="single"/>
        </w:rPr>
      </w:pPr>
      <w:r w:rsidRPr="001A563F">
        <w:rPr>
          <w:rFonts w:asciiTheme="majorHAnsi" w:hAnsiTheme="majorHAnsi"/>
          <w:b/>
          <w:u w:val="single"/>
        </w:rPr>
        <w:t>AADI</w:t>
      </w:r>
      <w:r w:rsidR="00D83B82" w:rsidRPr="001A563F">
        <w:rPr>
          <w:rFonts w:asciiTheme="majorHAnsi" w:hAnsiTheme="majorHAnsi"/>
          <w:b/>
          <w:u w:val="single"/>
        </w:rPr>
        <w:t xml:space="preserve"> </w:t>
      </w:r>
      <w:r w:rsidR="00431AE0" w:rsidRPr="001A563F">
        <w:rPr>
          <w:rFonts w:asciiTheme="majorHAnsi" w:hAnsiTheme="majorHAnsi"/>
          <w:b/>
          <w:u w:val="single"/>
        </w:rPr>
        <w:t>:</w:t>
      </w:r>
      <w:r w:rsidR="00940356" w:rsidRPr="001A563F">
        <w:rPr>
          <w:rFonts w:asciiTheme="majorHAnsi" w:hAnsiTheme="majorHAnsi"/>
        </w:rPr>
        <w:t xml:space="preserve"> </w:t>
      </w:r>
    </w:p>
    <w:p w:rsidR="00FF31DC" w:rsidRPr="001A563F" w:rsidRDefault="00FF31DC" w:rsidP="00FF31DC">
      <w:pPr>
        <w:pStyle w:val="Heading3"/>
        <w:rPr>
          <w:color w:val="auto"/>
        </w:rPr>
      </w:pPr>
      <w:r w:rsidRPr="001A563F">
        <w:rPr>
          <w:color w:val="auto"/>
        </w:rPr>
        <w:t>New application for online evaluations (ACE):  Jeff de Ropp</w:t>
      </w:r>
    </w:p>
    <w:p w:rsidR="00FF31DC" w:rsidRPr="001A563F" w:rsidRDefault="00FF31DC" w:rsidP="00FF31DC">
      <w:pPr>
        <w:rPr>
          <w:rFonts w:asciiTheme="majorHAnsi" w:hAnsiTheme="majorHAnsi"/>
        </w:rPr>
      </w:pPr>
      <w:r w:rsidRPr="001A563F">
        <w:rPr>
          <w:rFonts w:asciiTheme="majorHAnsi" w:hAnsiTheme="majorHAnsi"/>
        </w:rPr>
        <w:t>Pilot completed in Summer Session II.  The Steering Committee conducted a survey of the students after they had completed the online evaluation and results showed it went well.  Next step is to find out if the instructors found the reports useful.</w:t>
      </w:r>
    </w:p>
    <w:p w:rsidR="00FF31DC" w:rsidRPr="001A563F" w:rsidRDefault="00FF31DC" w:rsidP="00FF31DC">
      <w:pPr>
        <w:rPr>
          <w:rFonts w:asciiTheme="majorHAnsi" w:hAnsiTheme="majorHAnsi"/>
        </w:rPr>
      </w:pPr>
      <w:r w:rsidRPr="001A563F">
        <w:rPr>
          <w:rFonts w:asciiTheme="majorHAnsi" w:hAnsiTheme="majorHAnsi"/>
        </w:rPr>
        <w:t xml:space="preserve">Tom and Adam met with Senate representatives, at the invitation of the Senate.  Some members of the Senate are concerned about storage of data in the Cloud.  Tom consulted with campus counsel, who consulted with UCOP, and it was determined there is no violation of policy to store this data in Cloud services.  The Senate now seems to be on board with ACE.  </w:t>
      </w:r>
    </w:p>
    <w:p w:rsidR="00FF31DC" w:rsidRPr="001A563F" w:rsidRDefault="00FF31DC" w:rsidP="00FF31DC">
      <w:pPr>
        <w:rPr>
          <w:rFonts w:asciiTheme="majorHAnsi" w:hAnsiTheme="majorHAnsi"/>
        </w:rPr>
      </w:pPr>
      <w:r w:rsidRPr="001A563F">
        <w:rPr>
          <w:rFonts w:asciiTheme="majorHAnsi" w:hAnsiTheme="majorHAnsi"/>
        </w:rPr>
        <w:t xml:space="preserve">The Steering Committee will set up a town hall for campus to see a demo of the application.  Committee Co-Chair Jeff de Ropp will contact SDPS regarding a new course offering on using ACE. </w:t>
      </w:r>
    </w:p>
    <w:p w:rsidR="00FF31DC" w:rsidRPr="001A563F" w:rsidRDefault="00FF31DC" w:rsidP="00FF31DC">
      <w:pPr>
        <w:rPr>
          <w:rFonts w:asciiTheme="majorHAnsi" w:hAnsiTheme="majorHAnsi"/>
        </w:rPr>
      </w:pPr>
      <w:r w:rsidRPr="001A563F">
        <w:rPr>
          <w:rFonts w:asciiTheme="majorHAnsi" w:hAnsiTheme="majorHAnsi"/>
        </w:rPr>
        <w:t>It was recommended that authorization for initial set-up of the ACE application be done through the Chair of the interested department.  The Senate suggests it be a department decision whether or not to use ACE (rather than individual instructor).</w:t>
      </w:r>
    </w:p>
    <w:p w:rsidR="00FF31DC" w:rsidRPr="001A563F" w:rsidRDefault="00FF31DC" w:rsidP="00FF31DC">
      <w:pPr>
        <w:pStyle w:val="Heading3"/>
        <w:rPr>
          <w:color w:val="auto"/>
        </w:rPr>
      </w:pPr>
      <w:r w:rsidRPr="001A563F">
        <w:rPr>
          <w:color w:val="auto"/>
        </w:rPr>
        <w:t>Course management tool:  Meshell Louderman and Jeremy Phillips</w:t>
      </w:r>
    </w:p>
    <w:p w:rsidR="00FF31DC" w:rsidRPr="001A563F" w:rsidRDefault="00FF31DC" w:rsidP="00FF31DC">
      <w:pPr>
        <w:rPr>
          <w:rFonts w:asciiTheme="majorHAnsi" w:hAnsiTheme="majorHAnsi"/>
        </w:rPr>
      </w:pPr>
      <w:r w:rsidRPr="001A563F">
        <w:rPr>
          <w:rFonts w:asciiTheme="majorHAnsi" w:hAnsiTheme="majorHAnsi"/>
        </w:rPr>
        <w:t>The co-chairs conducted a survey to gauge the interest in and needs of a course scheduling/management tool.  So far there have been 22 responses, with 17 feeling a tool was needed and 5 saying no tool was needed (those 5 were from 3 units).</w:t>
      </w:r>
    </w:p>
    <w:p w:rsidR="00FF31DC" w:rsidRPr="001A563F" w:rsidRDefault="00FF31DC" w:rsidP="00FF31DC">
      <w:pPr>
        <w:rPr>
          <w:rFonts w:asciiTheme="majorHAnsi" w:hAnsiTheme="majorHAnsi"/>
        </w:rPr>
      </w:pPr>
      <w:r w:rsidRPr="001A563F">
        <w:rPr>
          <w:rFonts w:asciiTheme="majorHAnsi" w:hAnsiTheme="majorHAnsi"/>
        </w:rPr>
        <w:t xml:space="preserve">A project team will be formed, representing different colleges and units across campus. There will also be “subject matter experts” tapped for input at specific stages.  The goal is to have a member list by the next AADI meeting so Tom Kaiser can put together a charge letter.  The project team will </w:t>
      </w:r>
      <w:r w:rsidRPr="001A563F">
        <w:rPr>
          <w:rFonts w:asciiTheme="majorHAnsi" w:hAnsiTheme="majorHAnsi"/>
        </w:rPr>
        <w:lastRenderedPageBreak/>
        <w:t>work with developers to clarify scope of the project.  The project will likely be approached in a modular way; so version 1.0 will not meet everyone’s expectations.</w:t>
      </w:r>
    </w:p>
    <w:p w:rsidR="00FF31DC" w:rsidRPr="001A563F" w:rsidRDefault="00FF31DC" w:rsidP="00FF31DC">
      <w:pPr>
        <w:pStyle w:val="Heading3"/>
        <w:rPr>
          <w:color w:val="auto"/>
        </w:rPr>
      </w:pPr>
      <w:r w:rsidRPr="001A563F">
        <w:rPr>
          <w:color w:val="auto"/>
        </w:rPr>
        <w:t>Facilities/person management</w:t>
      </w:r>
    </w:p>
    <w:p w:rsidR="00FF31DC" w:rsidRPr="001A563F" w:rsidRDefault="00FF31DC" w:rsidP="00FF31DC">
      <w:pPr>
        <w:rPr>
          <w:rFonts w:asciiTheme="majorHAnsi" w:hAnsiTheme="majorHAnsi"/>
        </w:rPr>
      </w:pPr>
      <w:r w:rsidRPr="001A563F">
        <w:rPr>
          <w:rFonts w:asciiTheme="majorHAnsi" w:hAnsiTheme="majorHAnsi"/>
        </w:rPr>
        <w:t>FacilitiesLink went down recently because UC San Diego pulled the plug over contract issues.  Several other UC campuses use the tool and had been letting UCOP know there were issues, but a resolution had not been found.  When it reached crisis level, UCOP was able to resolve issues and FacilitiesLink was brought back up.  Once a new application is purchased to replace Maximo, which is used by Facilities Management for managing assets and projects, we can begin to work on an API for FacilitiesLink to improve data in/data out functionality and provide campus units with a tool they can use to manage space, keys, and other facility assets.</w:t>
      </w:r>
    </w:p>
    <w:p w:rsidR="00447591" w:rsidRPr="001A563F" w:rsidRDefault="00447591">
      <w:pPr>
        <w:pStyle w:val="Default"/>
        <w:spacing w:after="0" w:line="100" w:lineRule="atLeast"/>
        <w:rPr>
          <w:rFonts w:asciiTheme="majorHAnsi" w:hAnsiTheme="majorHAnsi"/>
        </w:rPr>
      </w:pPr>
      <w:r w:rsidRPr="001A563F">
        <w:rPr>
          <w:rFonts w:asciiTheme="majorHAnsi" w:hAnsiTheme="majorHAnsi"/>
          <w:b/>
          <w:u w:val="single"/>
        </w:rPr>
        <w:t xml:space="preserve">CCC&amp;D: </w:t>
      </w:r>
      <w:r w:rsidRPr="001A563F">
        <w:rPr>
          <w:rFonts w:asciiTheme="majorHAnsi" w:hAnsiTheme="majorHAnsi"/>
        </w:rPr>
        <w:t xml:space="preserve"> No update </w:t>
      </w:r>
    </w:p>
    <w:p w:rsidR="00447591" w:rsidRPr="001A563F" w:rsidRDefault="00447591">
      <w:pPr>
        <w:pStyle w:val="Default"/>
        <w:spacing w:after="0" w:line="100" w:lineRule="atLeast"/>
        <w:rPr>
          <w:rFonts w:asciiTheme="majorHAnsi" w:hAnsiTheme="majorHAnsi"/>
          <w:b/>
          <w:u w:val="single"/>
        </w:rPr>
      </w:pPr>
    </w:p>
    <w:p w:rsidR="005A7AB0" w:rsidRPr="001A563F" w:rsidRDefault="005A7AB0">
      <w:pPr>
        <w:pStyle w:val="Default"/>
        <w:spacing w:after="0" w:line="100" w:lineRule="atLeast"/>
        <w:rPr>
          <w:rFonts w:asciiTheme="majorHAnsi" w:hAnsiTheme="majorHAnsi"/>
        </w:rPr>
      </w:pPr>
      <w:r w:rsidRPr="001A563F">
        <w:rPr>
          <w:rFonts w:asciiTheme="majorHAnsi" w:hAnsiTheme="majorHAnsi"/>
          <w:b/>
          <w:u w:val="single"/>
        </w:rPr>
        <w:t xml:space="preserve">CCFIT: </w:t>
      </w:r>
      <w:r w:rsidR="00B228A7" w:rsidRPr="001A563F">
        <w:rPr>
          <w:rFonts w:asciiTheme="majorHAnsi" w:hAnsiTheme="majorHAnsi"/>
        </w:rPr>
        <w:t xml:space="preserve"> No update</w:t>
      </w:r>
    </w:p>
    <w:p w:rsidR="009E1EA8" w:rsidRPr="001A563F" w:rsidRDefault="009E1EA8">
      <w:pPr>
        <w:pStyle w:val="Default"/>
        <w:spacing w:after="0" w:line="100" w:lineRule="atLeast"/>
        <w:rPr>
          <w:rFonts w:asciiTheme="majorHAnsi" w:hAnsiTheme="majorHAnsi"/>
          <w:b/>
        </w:rPr>
      </w:pPr>
    </w:p>
    <w:p w:rsidR="00AB149A" w:rsidRPr="001A563F" w:rsidRDefault="00FF73E1">
      <w:pPr>
        <w:pStyle w:val="Default"/>
        <w:spacing w:after="0" w:line="100" w:lineRule="atLeast"/>
        <w:rPr>
          <w:rFonts w:asciiTheme="majorHAnsi" w:hAnsiTheme="majorHAnsi"/>
        </w:rPr>
      </w:pPr>
      <w:r w:rsidRPr="001A563F">
        <w:rPr>
          <w:rFonts w:asciiTheme="majorHAnsi" w:hAnsiTheme="majorHAnsi"/>
          <w:b/>
          <w:u w:val="single"/>
        </w:rPr>
        <w:t>FIS Steering Committee</w:t>
      </w:r>
      <w:r w:rsidR="009C39DB" w:rsidRPr="001A563F">
        <w:rPr>
          <w:rFonts w:asciiTheme="majorHAnsi" w:hAnsiTheme="majorHAnsi"/>
          <w:b/>
          <w:u w:val="single"/>
        </w:rPr>
        <w:t xml:space="preserve">: </w:t>
      </w:r>
      <w:r w:rsidR="009C39DB" w:rsidRPr="001A563F">
        <w:rPr>
          <w:rFonts w:asciiTheme="majorHAnsi" w:hAnsiTheme="majorHAnsi"/>
        </w:rPr>
        <w:t xml:space="preserve"> No update</w:t>
      </w:r>
    </w:p>
    <w:p w:rsidR="00FF73E1" w:rsidRPr="001A563F" w:rsidRDefault="00F202D6" w:rsidP="009E1EA8">
      <w:pPr>
        <w:pStyle w:val="Default"/>
        <w:spacing w:after="0" w:line="100" w:lineRule="atLeast"/>
        <w:rPr>
          <w:rFonts w:asciiTheme="majorHAnsi" w:hAnsiTheme="majorHAnsi"/>
          <w:b/>
        </w:rPr>
      </w:pPr>
      <w:r w:rsidRPr="001A563F">
        <w:rPr>
          <w:rFonts w:asciiTheme="majorHAnsi" w:hAnsiTheme="majorHAnsi"/>
        </w:rPr>
        <w:tab/>
      </w:r>
      <w:r w:rsidRPr="001A563F">
        <w:rPr>
          <w:rFonts w:asciiTheme="majorHAnsi" w:hAnsiTheme="majorHAnsi"/>
        </w:rPr>
        <w:tab/>
      </w:r>
      <w:r w:rsidRPr="001A563F">
        <w:rPr>
          <w:rFonts w:asciiTheme="majorHAnsi" w:hAnsiTheme="majorHAnsi"/>
        </w:rPr>
        <w:tab/>
      </w:r>
    </w:p>
    <w:p w:rsidR="00431AE0" w:rsidRPr="001A563F" w:rsidRDefault="00431AE0" w:rsidP="00324BF3">
      <w:pPr>
        <w:rPr>
          <w:rFonts w:asciiTheme="majorHAnsi" w:hAnsiTheme="majorHAnsi"/>
          <w:b/>
        </w:rPr>
      </w:pPr>
    </w:p>
    <w:p w:rsidR="00431AE0" w:rsidRPr="001A563F" w:rsidRDefault="00324BF3" w:rsidP="00324BF3">
      <w:pPr>
        <w:rPr>
          <w:rFonts w:asciiTheme="majorHAnsi" w:hAnsiTheme="majorHAnsi"/>
        </w:rPr>
      </w:pPr>
      <w:r w:rsidRPr="001A563F">
        <w:rPr>
          <w:rFonts w:asciiTheme="majorHAnsi" w:hAnsiTheme="majorHAnsi"/>
          <w:b/>
          <w:u w:val="single"/>
        </w:rPr>
        <w:t>Ed Tech Subcommittee of CCFIT</w:t>
      </w:r>
      <w:r w:rsidR="00431AE0" w:rsidRPr="001A563F">
        <w:rPr>
          <w:rFonts w:asciiTheme="majorHAnsi" w:hAnsiTheme="majorHAnsi"/>
          <w:b/>
          <w:u w:val="single"/>
        </w:rPr>
        <w:t>:</w:t>
      </w:r>
      <w:r w:rsidR="005A7AB0" w:rsidRPr="001A563F">
        <w:rPr>
          <w:rFonts w:asciiTheme="majorHAnsi" w:hAnsiTheme="majorHAnsi"/>
          <w:b/>
          <w:u w:val="single"/>
        </w:rPr>
        <w:t xml:space="preserve"> </w:t>
      </w:r>
      <w:r w:rsidR="009C39DB" w:rsidRPr="001A563F">
        <w:rPr>
          <w:rFonts w:asciiTheme="majorHAnsi" w:hAnsiTheme="majorHAnsi"/>
        </w:rPr>
        <w:t xml:space="preserve"> No update</w:t>
      </w:r>
    </w:p>
    <w:p w:rsidR="00324BF3" w:rsidRPr="001A563F" w:rsidRDefault="00D83B82" w:rsidP="00324BF3">
      <w:pPr>
        <w:rPr>
          <w:rFonts w:asciiTheme="majorHAnsi" w:hAnsiTheme="majorHAnsi"/>
          <w:b/>
          <w:u w:val="single"/>
        </w:rPr>
      </w:pPr>
      <w:r w:rsidRPr="001A563F">
        <w:rPr>
          <w:rFonts w:asciiTheme="majorHAnsi" w:hAnsiTheme="majorHAnsi"/>
          <w:b/>
          <w:u w:val="single"/>
        </w:rPr>
        <w:t xml:space="preserve"> </w:t>
      </w:r>
    </w:p>
    <w:p w:rsidR="00324BF3" w:rsidRPr="001A563F" w:rsidRDefault="00324BF3" w:rsidP="00324BF3">
      <w:pPr>
        <w:rPr>
          <w:rFonts w:asciiTheme="majorHAnsi" w:hAnsiTheme="majorHAnsi"/>
        </w:rPr>
      </w:pPr>
    </w:p>
    <w:p w:rsidR="00D01ED0" w:rsidRPr="001A563F" w:rsidRDefault="00D01ED0">
      <w:pPr>
        <w:pStyle w:val="Default"/>
        <w:spacing w:after="0" w:line="100" w:lineRule="atLeast"/>
        <w:rPr>
          <w:rFonts w:asciiTheme="majorHAnsi" w:hAnsiTheme="majorHAnsi"/>
          <w:b/>
        </w:rPr>
      </w:pPr>
      <w:r w:rsidRPr="001A563F">
        <w:rPr>
          <w:rFonts w:asciiTheme="majorHAnsi" w:hAnsiTheme="majorHAnsi"/>
          <w:b/>
          <w:u w:val="single"/>
        </w:rPr>
        <w:t>Kuali Coeus</w:t>
      </w:r>
      <w:r w:rsidR="00CD514B" w:rsidRPr="001A563F">
        <w:rPr>
          <w:rFonts w:asciiTheme="majorHAnsi" w:hAnsiTheme="majorHAnsi"/>
          <w:b/>
        </w:rPr>
        <w:t xml:space="preserve">: </w:t>
      </w:r>
    </w:p>
    <w:p w:rsidR="00431AE0" w:rsidRPr="001A563F" w:rsidRDefault="00431AE0">
      <w:pPr>
        <w:pStyle w:val="Default"/>
        <w:spacing w:after="0" w:line="100" w:lineRule="atLeast"/>
        <w:rPr>
          <w:rFonts w:asciiTheme="majorHAnsi" w:hAnsiTheme="majorHAnsi"/>
        </w:rPr>
      </w:pPr>
    </w:p>
    <w:p w:rsidR="00E046F0" w:rsidRPr="001A563F" w:rsidRDefault="000459C9">
      <w:pPr>
        <w:pStyle w:val="Default"/>
        <w:spacing w:after="0" w:line="100" w:lineRule="atLeast"/>
        <w:rPr>
          <w:rFonts w:asciiTheme="majorHAnsi" w:hAnsiTheme="majorHAnsi"/>
        </w:rPr>
      </w:pPr>
      <w:r w:rsidRPr="001A563F">
        <w:rPr>
          <w:rFonts w:asciiTheme="majorHAnsi" w:hAnsiTheme="majorHAnsi"/>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5pt;height:66pt" o:ole="">
            <v:imagedata r:id="rId9" o:title=""/>
          </v:shape>
          <o:OLEObject Type="Embed" ProgID="AcroExch.Document.7" ShapeID="_x0000_i1030" DrawAspect="Icon" ObjectID="_1452577933" r:id="rId10"/>
        </w:object>
      </w:r>
      <w:bookmarkStart w:id="0" w:name="_GoBack"/>
      <w:bookmarkEnd w:id="0"/>
    </w:p>
    <w:p w:rsidR="006C2D3E" w:rsidRPr="001A563F" w:rsidRDefault="006C2D3E">
      <w:pPr>
        <w:pStyle w:val="Default"/>
        <w:spacing w:after="0" w:line="100" w:lineRule="atLeast"/>
        <w:rPr>
          <w:rFonts w:asciiTheme="majorHAnsi" w:hAnsiTheme="majorHAnsi"/>
        </w:rPr>
      </w:pPr>
    </w:p>
    <w:p w:rsidR="006C2D3E" w:rsidRPr="001A563F" w:rsidRDefault="006C2D3E" w:rsidP="006C2D3E">
      <w:pPr>
        <w:rPr>
          <w:rFonts w:asciiTheme="majorHAnsi" w:hAnsiTheme="majorHAnsi"/>
        </w:rPr>
      </w:pPr>
      <w:r w:rsidRPr="001A563F">
        <w:rPr>
          <w:rFonts w:asciiTheme="majorHAnsi" w:hAnsiTheme="majorHAnsi"/>
        </w:rPr>
        <w:t>KC team is currently working on rSmart walkthroughs for the Kuali Coeus project, the team is inputting pre-post awards in the KC system and testing, plus documenting steps and problems. The hope is to get most testing done for pre-proposal, post-proposal and awards to let the programming team what works/doesn’t and so on…. at this point I am unclear what the next steps are.  No work on Cayuse, however, the KC team wants to meet with Vet Med to view their internal proposal program to see how it works and what fields they will need, meeting date TBD.</w:t>
      </w:r>
    </w:p>
    <w:p w:rsidR="006C2D3E" w:rsidRPr="001A563F" w:rsidRDefault="006C2D3E" w:rsidP="006C2D3E">
      <w:pPr>
        <w:rPr>
          <w:rFonts w:asciiTheme="majorHAnsi" w:hAnsiTheme="majorHAnsi"/>
        </w:rPr>
      </w:pPr>
    </w:p>
    <w:p w:rsidR="006C2D3E" w:rsidRPr="001A563F" w:rsidRDefault="006C2D3E" w:rsidP="006C2D3E">
      <w:pPr>
        <w:rPr>
          <w:rFonts w:asciiTheme="majorHAnsi" w:hAnsiTheme="majorHAnsi"/>
        </w:rPr>
      </w:pPr>
      <w:r w:rsidRPr="001A563F">
        <w:rPr>
          <w:rFonts w:asciiTheme="majorHAnsi" w:hAnsiTheme="majorHAnsi"/>
        </w:rPr>
        <w:t>KFS Phase 3 focus group meeting (attached): – still set to go live Feb 3, 2014. This is for purchasing, requisitions, vendor invoices and FPD documents.  There will be a 45 day turnaround time to reconcile FPD documents, or they will auto-approve. Other items that were concerns and/or requested:</w:t>
      </w:r>
    </w:p>
    <w:p w:rsidR="006C2D3E" w:rsidRPr="001A563F" w:rsidRDefault="006C2D3E" w:rsidP="006C2D3E">
      <w:pPr>
        <w:rPr>
          <w:rFonts w:asciiTheme="majorHAnsi" w:hAnsiTheme="majorHAnsi"/>
        </w:rPr>
      </w:pPr>
    </w:p>
    <w:p w:rsidR="006C2D3E" w:rsidRPr="001A563F" w:rsidRDefault="006C2D3E" w:rsidP="006C2D3E">
      <w:pPr>
        <w:rPr>
          <w:rFonts w:asciiTheme="majorHAnsi" w:hAnsiTheme="majorHAnsi"/>
          <w:u w:val="single"/>
        </w:rPr>
      </w:pPr>
      <w:r w:rsidRPr="001A563F">
        <w:rPr>
          <w:rFonts w:asciiTheme="majorHAnsi" w:hAnsiTheme="majorHAnsi"/>
          <w:u w:val="single"/>
        </w:rPr>
        <w:t>Change Requests:</w:t>
      </w:r>
    </w:p>
    <w:p w:rsidR="006C2D3E" w:rsidRPr="001A563F" w:rsidRDefault="006C2D3E" w:rsidP="006C2D3E">
      <w:pPr>
        <w:rPr>
          <w:rFonts w:asciiTheme="majorHAnsi" w:hAnsiTheme="majorHAnsi"/>
        </w:rPr>
      </w:pPr>
      <w:r w:rsidRPr="001A563F">
        <w:rPr>
          <w:rFonts w:asciiTheme="majorHAnsi" w:hAnsiTheme="majorHAnsi"/>
        </w:rPr>
        <w:t xml:space="preserve">1) Add cardholder name to the Action List description for the PCDO (could remove "Procurement Card" as it is redundant) </w:t>
      </w:r>
    </w:p>
    <w:p w:rsidR="006C2D3E" w:rsidRPr="001A563F" w:rsidRDefault="006C2D3E" w:rsidP="006C2D3E">
      <w:pPr>
        <w:rPr>
          <w:rFonts w:asciiTheme="majorHAnsi" w:hAnsiTheme="majorHAnsi"/>
        </w:rPr>
      </w:pPr>
      <w:r w:rsidRPr="001A563F">
        <w:rPr>
          <w:rFonts w:asciiTheme="majorHAnsi" w:hAnsiTheme="majorHAnsi"/>
        </w:rPr>
        <w:t>2) Remove the requirement that the Reviewer be in the default account's Org</w:t>
      </w:r>
    </w:p>
    <w:p w:rsidR="006C2D3E" w:rsidRPr="001A563F" w:rsidRDefault="006C2D3E" w:rsidP="006C2D3E">
      <w:pPr>
        <w:rPr>
          <w:rFonts w:asciiTheme="majorHAnsi" w:hAnsiTheme="majorHAnsi"/>
        </w:rPr>
      </w:pPr>
      <w:r w:rsidRPr="001A563F">
        <w:rPr>
          <w:rFonts w:asciiTheme="majorHAnsi" w:hAnsiTheme="majorHAnsi"/>
        </w:rPr>
        <w:t>3) Add permissions so that delegates of the Fiscal Officer has the same abilit</w:t>
      </w:r>
      <w:r w:rsidR="00C378C6">
        <w:rPr>
          <w:rFonts w:asciiTheme="majorHAnsi" w:hAnsiTheme="majorHAnsi"/>
        </w:rPr>
        <w:t>y as the Fiscal Officer on the P</w:t>
      </w:r>
      <w:r w:rsidRPr="001A563F">
        <w:rPr>
          <w:rFonts w:asciiTheme="majorHAnsi" w:hAnsiTheme="majorHAnsi"/>
        </w:rPr>
        <w:t>card holder document</w:t>
      </w:r>
    </w:p>
    <w:p w:rsidR="006C2D3E" w:rsidRPr="001A563F" w:rsidRDefault="006C2D3E" w:rsidP="006C2D3E">
      <w:pPr>
        <w:rPr>
          <w:rFonts w:asciiTheme="majorHAnsi" w:hAnsiTheme="majorHAnsi"/>
        </w:rPr>
      </w:pPr>
      <w:r w:rsidRPr="001A563F">
        <w:rPr>
          <w:rFonts w:asciiTheme="majorHAnsi" w:hAnsiTheme="majorHAnsi"/>
        </w:rPr>
        <w:t>4) Remove permissions all</w:t>
      </w:r>
      <w:r w:rsidR="00C378C6">
        <w:rPr>
          <w:rFonts w:asciiTheme="majorHAnsi" w:hAnsiTheme="majorHAnsi"/>
        </w:rPr>
        <w:t>owing the Reviewer to edit the P</w:t>
      </w:r>
      <w:r w:rsidRPr="001A563F">
        <w:rPr>
          <w:rFonts w:asciiTheme="majorHAnsi" w:hAnsiTheme="majorHAnsi"/>
        </w:rPr>
        <w:t>card holder document</w:t>
      </w:r>
    </w:p>
    <w:p w:rsidR="006C2D3E" w:rsidRPr="001A563F" w:rsidRDefault="006C2D3E" w:rsidP="006C2D3E">
      <w:pPr>
        <w:rPr>
          <w:rFonts w:asciiTheme="majorHAnsi" w:hAnsiTheme="majorHAnsi"/>
        </w:rPr>
      </w:pPr>
      <w:r w:rsidRPr="001A563F">
        <w:rPr>
          <w:rFonts w:asciiTheme="majorHAnsi" w:hAnsiTheme="majorHAnsi"/>
        </w:rPr>
        <w:t>5) Create a rule that restricts the cardholder from being a delegate of the Fiscal Officer</w:t>
      </w:r>
    </w:p>
    <w:p w:rsidR="006C2D3E" w:rsidRPr="001A563F" w:rsidRDefault="006C2D3E" w:rsidP="006C2D3E">
      <w:pPr>
        <w:rPr>
          <w:rFonts w:asciiTheme="majorHAnsi" w:hAnsiTheme="majorHAnsi"/>
        </w:rPr>
      </w:pPr>
      <w:r w:rsidRPr="001A563F">
        <w:rPr>
          <w:rFonts w:asciiTheme="majorHAnsi" w:hAnsiTheme="majorHAnsi"/>
        </w:rPr>
        <w:t>6) On the Purchase Agreement, use a default Object code so users don't have to randomly pick one</w:t>
      </w:r>
    </w:p>
    <w:p w:rsidR="006C2D3E" w:rsidRPr="001A563F" w:rsidRDefault="006C2D3E" w:rsidP="006C2D3E">
      <w:pPr>
        <w:rPr>
          <w:rFonts w:asciiTheme="majorHAnsi" w:hAnsiTheme="majorHAnsi"/>
        </w:rPr>
      </w:pPr>
      <w:r w:rsidRPr="001A563F">
        <w:rPr>
          <w:rFonts w:asciiTheme="majorHAnsi" w:hAnsiTheme="majorHAnsi"/>
        </w:rPr>
        <w:lastRenderedPageBreak/>
        <w:t>7) Move (or copy) the Calculate action button on the Requisition to the Subtotals section</w:t>
      </w:r>
    </w:p>
    <w:p w:rsidR="006C2D3E" w:rsidRPr="001A563F" w:rsidRDefault="006C2D3E" w:rsidP="006C2D3E">
      <w:pPr>
        <w:rPr>
          <w:rFonts w:asciiTheme="majorHAnsi" w:hAnsiTheme="majorHAnsi"/>
        </w:rPr>
      </w:pPr>
    </w:p>
    <w:p w:rsidR="006C2D3E" w:rsidRPr="001A563F" w:rsidRDefault="006C2D3E" w:rsidP="006C2D3E">
      <w:pPr>
        <w:rPr>
          <w:rFonts w:asciiTheme="majorHAnsi" w:hAnsiTheme="majorHAnsi"/>
          <w:u w:val="single"/>
        </w:rPr>
      </w:pPr>
      <w:r w:rsidRPr="001A563F">
        <w:rPr>
          <w:rFonts w:asciiTheme="majorHAnsi" w:hAnsiTheme="majorHAnsi"/>
          <w:u w:val="single"/>
        </w:rPr>
        <w:t>Other action items / Concerns:</w:t>
      </w:r>
    </w:p>
    <w:p w:rsidR="006C2D3E" w:rsidRPr="001A563F" w:rsidRDefault="006C2D3E" w:rsidP="006C2D3E">
      <w:pPr>
        <w:rPr>
          <w:rFonts w:asciiTheme="majorHAnsi" w:hAnsiTheme="majorHAnsi"/>
        </w:rPr>
      </w:pPr>
      <w:r w:rsidRPr="001A563F">
        <w:rPr>
          <w:rFonts w:asciiTheme="majorHAnsi" w:hAnsiTheme="majorHAnsi"/>
        </w:rPr>
        <w:t>1) Purchasing needs to setup an email for Commodity Code requests</w:t>
      </w:r>
    </w:p>
    <w:p w:rsidR="006C2D3E" w:rsidRPr="001A563F" w:rsidRDefault="006C2D3E" w:rsidP="006C2D3E">
      <w:pPr>
        <w:rPr>
          <w:rFonts w:asciiTheme="majorHAnsi" w:hAnsiTheme="majorHAnsi"/>
        </w:rPr>
      </w:pPr>
      <w:r w:rsidRPr="001A563F">
        <w:rPr>
          <w:rFonts w:asciiTheme="majorHAnsi" w:hAnsiTheme="majorHAnsi"/>
        </w:rPr>
        <w:t>2) Campus will need communication for conversion timelines/deadlines</w:t>
      </w:r>
    </w:p>
    <w:p w:rsidR="006C2D3E" w:rsidRPr="001A563F" w:rsidRDefault="006C2D3E" w:rsidP="006C2D3E">
      <w:pPr>
        <w:rPr>
          <w:rFonts w:asciiTheme="majorHAnsi" w:hAnsiTheme="majorHAnsi"/>
        </w:rPr>
      </w:pPr>
      <w:r w:rsidRPr="001A563F">
        <w:rPr>
          <w:rFonts w:asciiTheme="majorHAnsi" w:hAnsiTheme="majorHAnsi"/>
        </w:rPr>
        <w:t>3) Need to test how the system will route a PCDO direct to the Fiscal Officer - does it also get sent to the delegates?  It should.</w:t>
      </w:r>
    </w:p>
    <w:p w:rsidR="006C2D3E" w:rsidRPr="001A563F" w:rsidRDefault="006C2D3E">
      <w:pPr>
        <w:pStyle w:val="Default"/>
        <w:spacing w:after="0" w:line="100" w:lineRule="atLeast"/>
        <w:rPr>
          <w:rFonts w:asciiTheme="majorHAnsi" w:hAnsiTheme="majorHAnsi"/>
        </w:rPr>
      </w:pPr>
    </w:p>
    <w:p w:rsidR="00D01ED0" w:rsidRPr="001A563F" w:rsidRDefault="00D01ED0" w:rsidP="00D01ED0">
      <w:pPr>
        <w:widowControl w:val="0"/>
        <w:autoSpaceDE w:val="0"/>
        <w:autoSpaceDN w:val="0"/>
        <w:adjustRightInd w:val="0"/>
        <w:rPr>
          <w:rFonts w:asciiTheme="majorHAnsi" w:hAnsiTheme="majorHAnsi" w:cs="Calibri"/>
        </w:rPr>
      </w:pPr>
      <w:r w:rsidRPr="001A563F">
        <w:rPr>
          <w:rFonts w:asciiTheme="majorHAnsi" w:hAnsiTheme="majorHAnsi" w:cs="Calibri"/>
        </w:rPr>
        <w:t> </w:t>
      </w:r>
    </w:p>
    <w:p w:rsidR="00FF73E1" w:rsidRPr="001A563F" w:rsidRDefault="00FF73E1" w:rsidP="00D01ED0">
      <w:pPr>
        <w:widowControl w:val="0"/>
        <w:autoSpaceDE w:val="0"/>
        <w:autoSpaceDN w:val="0"/>
        <w:adjustRightInd w:val="0"/>
        <w:rPr>
          <w:rFonts w:asciiTheme="majorHAnsi" w:hAnsiTheme="majorHAnsi"/>
        </w:rPr>
      </w:pPr>
      <w:r w:rsidRPr="001A563F">
        <w:rPr>
          <w:rFonts w:asciiTheme="majorHAnsi" w:hAnsiTheme="majorHAnsi"/>
          <w:b/>
          <w:u w:val="single"/>
        </w:rPr>
        <w:t>UC Path Steering Committee</w:t>
      </w:r>
      <w:r w:rsidR="007450BC" w:rsidRPr="001A563F">
        <w:rPr>
          <w:rFonts w:asciiTheme="majorHAnsi" w:hAnsiTheme="majorHAnsi"/>
          <w:b/>
          <w:u w:val="single"/>
        </w:rPr>
        <w:t xml:space="preserve">: </w:t>
      </w:r>
      <w:r w:rsidR="00E046F0" w:rsidRPr="001A563F">
        <w:rPr>
          <w:rFonts w:asciiTheme="majorHAnsi" w:hAnsiTheme="majorHAnsi"/>
        </w:rPr>
        <w:t xml:space="preserve"> </w:t>
      </w:r>
      <w:r w:rsidR="000277CA" w:rsidRPr="001A563F">
        <w:rPr>
          <w:rFonts w:asciiTheme="majorHAnsi" w:hAnsiTheme="majorHAnsi"/>
        </w:rPr>
        <w:t>No update</w:t>
      </w:r>
    </w:p>
    <w:p w:rsidR="00FF73E1" w:rsidRPr="001A563F" w:rsidRDefault="00FF73E1" w:rsidP="00D83B82">
      <w:pPr>
        <w:widowControl w:val="0"/>
        <w:autoSpaceDE w:val="0"/>
        <w:autoSpaceDN w:val="0"/>
        <w:adjustRightInd w:val="0"/>
        <w:rPr>
          <w:rFonts w:asciiTheme="majorHAnsi" w:hAnsiTheme="majorHAnsi" w:cs="Calibri"/>
        </w:rPr>
      </w:pPr>
    </w:p>
    <w:p w:rsidR="00431AE0" w:rsidRPr="001A563F" w:rsidRDefault="00431AE0">
      <w:pPr>
        <w:pStyle w:val="Default"/>
        <w:spacing w:after="0" w:line="100" w:lineRule="atLeast"/>
        <w:rPr>
          <w:rFonts w:asciiTheme="majorHAnsi" w:hAnsiTheme="majorHAnsi"/>
          <w:b/>
        </w:rPr>
      </w:pPr>
    </w:p>
    <w:p w:rsidR="00FF73E1" w:rsidRPr="001A563F" w:rsidRDefault="00FF73E1">
      <w:pPr>
        <w:pStyle w:val="Default"/>
        <w:spacing w:after="0" w:line="100" w:lineRule="atLeast"/>
        <w:rPr>
          <w:rFonts w:asciiTheme="majorHAnsi" w:hAnsiTheme="majorHAnsi"/>
        </w:rPr>
      </w:pPr>
      <w:r w:rsidRPr="001A563F">
        <w:rPr>
          <w:rFonts w:asciiTheme="majorHAnsi" w:hAnsiTheme="majorHAnsi"/>
          <w:b/>
          <w:u w:val="single"/>
        </w:rPr>
        <w:t>HRIC/HRAC/Career Compass</w:t>
      </w:r>
      <w:r w:rsidR="009C39DB" w:rsidRPr="001A563F">
        <w:rPr>
          <w:rFonts w:asciiTheme="majorHAnsi" w:hAnsiTheme="majorHAnsi"/>
          <w:b/>
          <w:u w:val="single"/>
        </w:rPr>
        <w:t>:</w:t>
      </w:r>
      <w:r w:rsidR="000277CA">
        <w:rPr>
          <w:rFonts w:asciiTheme="majorHAnsi" w:hAnsiTheme="majorHAnsi"/>
        </w:rPr>
        <w:t xml:space="preserve">  N</w:t>
      </w:r>
      <w:r w:rsidR="000277CA" w:rsidRPr="001A563F">
        <w:rPr>
          <w:rFonts w:asciiTheme="majorHAnsi" w:hAnsiTheme="majorHAnsi"/>
        </w:rPr>
        <w:t>o update</w:t>
      </w:r>
    </w:p>
    <w:p w:rsidR="00993D44" w:rsidRPr="001A563F" w:rsidRDefault="00993D44" w:rsidP="00993D44">
      <w:pPr>
        <w:widowControl w:val="0"/>
        <w:autoSpaceDE w:val="0"/>
        <w:autoSpaceDN w:val="0"/>
        <w:adjustRightInd w:val="0"/>
        <w:spacing w:line="200" w:lineRule="exact"/>
        <w:rPr>
          <w:rFonts w:asciiTheme="majorHAnsi" w:hAnsiTheme="majorHAnsi" w:cs="Arial"/>
        </w:rPr>
      </w:pPr>
    </w:p>
    <w:p w:rsidR="00431AE0" w:rsidRPr="001A563F" w:rsidRDefault="00431AE0">
      <w:pPr>
        <w:pStyle w:val="Default"/>
        <w:spacing w:after="0" w:line="100" w:lineRule="atLeast"/>
        <w:rPr>
          <w:rFonts w:asciiTheme="majorHAnsi" w:hAnsiTheme="majorHAnsi"/>
          <w:b/>
          <w:u w:val="single"/>
        </w:rPr>
      </w:pPr>
    </w:p>
    <w:p w:rsidR="00FF73E1" w:rsidRPr="001A563F" w:rsidRDefault="00FF73E1">
      <w:pPr>
        <w:pStyle w:val="Default"/>
        <w:spacing w:after="0" w:line="100" w:lineRule="atLeast"/>
        <w:rPr>
          <w:rFonts w:asciiTheme="majorHAnsi" w:hAnsiTheme="majorHAnsi"/>
          <w:b/>
          <w:u w:val="single"/>
        </w:rPr>
      </w:pPr>
      <w:r w:rsidRPr="001A563F">
        <w:rPr>
          <w:rFonts w:asciiTheme="majorHAnsi" w:hAnsiTheme="majorHAnsi"/>
          <w:b/>
          <w:u w:val="single"/>
        </w:rPr>
        <w:t>SDAAC</w:t>
      </w:r>
      <w:r w:rsidR="009C39DB" w:rsidRPr="001A563F">
        <w:rPr>
          <w:rFonts w:asciiTheme="majorHAnsi" w:hAnsiTheme="majorHAnsi"/>
          <w:b/>
          <w:u w:val="single"/>
        </w:rPr>
        <w:t xml:space="preserve">: </w:t>
      </w:r>
    </w:p>
    <w:p w:rsidR="00057800" w:rsidRPr="001A563F" w:rsidRDefault="00057800">
      <w:pPr>
        <w:pStyle w:val="Default"/>
        <w:spacing w:after="0" w:line="100" w:lineRule="atLeast"/>
        <w:rPr>
          <w:rFonts w:asciiTheme="majorHAnsi" w:hAnsiTheme="majorHAnsi"/>
          <w:b/>
        </w:rPr>
      </w:pPr>
    </w:p>
    <w:p w:rsidR="004B03EF" w:rsidRPr="001A563F" w:rsidRDefault="004B03EF" w:rsidP="004B03EF">
      <w:pPr>
        <w:rPr>
          <w:rFonts w:asciiTheme="majorHAnsi" w:hAnsiTheme="majorHAnsi"/>
          <w:b/>
        </w:rPr>
      </w:pPr>
      <w:r w:rsidRPr="001A563F">
        <w:rPr>
          <w:rFonts w:asciiTheme="majorHAnsi" w:hAnsiTheme="majorHAnsi"/>
          <w:b/>
        </w:rPr>
        <w:t>Staff Diversity Administrative Advisory Committee Meeting Minutes</w:t>
      </w:r>
    </w:p>
    <w:p w:rsidR="004B03EF" w:rsidRPr="001A563F" w:rsidRDefault="004B03EF" w:rsidP="004B03EF">
      <w:pPr>
        <w:rPr>
          <w:rFonts w:asciiTheme="majorHAnsi" w:hAnsiTheme="majorHAnsi"/>
          <w:b/>
        </w:rPr>
      </w:pPr>
      <w:r w:rsidRPr="001A563F">
        <w:rPr>
          <w:rFonts w:asciiTheme="majorHAnsi" w:hAnsiTheme="majorHAnsi"/>
          <w:b/>
        </w:rPr>
        <w:t>Thursday, 9/19/2013</w:t>
      </w:r>
    </w:p>
    <w:p w:rsidR="004B03EF" w:rsidRPr="001A563F" w:rsidRDefault="004B03EF" w:rsidP="004B03EF">
      <w:pPr>
        <w:rPr>
          <w:rFonts w:asciiTheme="majorHAnsi" w:hAnsiTheme="majorHAnsi"/>
        </w:rPr>
      </w:pPr>
      <w:r w:rsidRPr="001A563F">
        <w:rPr>
          <w:rFonts w:asciiTheme="majorHAnsi" w:hAnsiTheme="majorHAnsi"/>
        </w:rPr>
        <w:t>Introduction-Sign-in was circulated.  New and returning members are introduced.</w:t>
      </w: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rPr>
        <w:t>Nominations for the 2013-14 Chair &amp; Vice Chair are needed -Erin, has agreed to continue as Chair until a new Chair and Vice Chair is elected.  Vickie asked all SDAAC members to consider running for Chair and Vice Chair.  She will send out more info via email next week.</w:t>
      </w: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rPr>
        <w:t>Volunteers for Meeting Minutes- members are asked to volunteer to take the meeting minutes.  A note taking  sign-up  sheet was circulated and the schedule is as follows:</w:t>
      </w:r>
    </w:p>
    <w:p w:rsidR="004B03EF" w:rsidRPr="001A563F" w:rsidRDefault="004B03EF" w:rsidP="004B03EF">
      <w:pPr>
        <w:ind w:firstLine="360"/>
        <w:rPr>
          <w:rFonts w:asciiTheme="majorHAnsi" w:hAnsiTheme="majorHAnsi"/>
          <w:b/>
        </w:rPr>
      </w:pPr>
      <w:r w:rsidRPr="001A563F">
        <w:rPr>
          <w:rFonts w:asciiTheme="majorHAnsi" w:hAnsiTheme="majorHAnsi"/>
          <w:b/>
        </w:rPr>
        <w:t xml:space="preserve">10/24-Linda Mijangos,  </w:t>
      </w:r>
      <w:r w:rsidRPr="001A563F">
        <w:rPr>
          <w:rFonts w:asciiTheme="majorHAnsi" w:hAnsiTheme="majorHAnsi"/>
          <w:b/>
        </w:rPr>
        <w:tab/>
        <w:t xml:space="preserve"> 1/16-Kay Lo</w:t>
      </w:r>
      <w:r w:rsidRPr="001A563F">
        <w:rPr>
          <w:rFonts w:asciiTheme="majorHAnsi" w:hAnsiTheme="majorHAnsi"/>
          <w:b/>
        </w:rPr>
        <w:tab/>
      </w:r>
      <w:r w:rsidRPr="001A563F">
        <w:rPr>
          <w:rFonts w:asciiTheme="majorHAnsi" w:hAnsiTheme="majorHAnsi"/>
          <w:b/>
        </w:rPr>
        <w:tab/>
      </w:r>
      <w:r w:rsidRPr="001A563F">
        <w:rPr>
          <w:rFonts w:asciiTheme="majorHAnsi" w:hAnsiTheme="majorHAnsi"/>
          <w:b/>
        </w:rPr>
        <w:tab/>
        <w:t>4/17-Vickie Gomez</w:t>
      </w:r>
    </w:p>
    <w:p w:rsidR="004B03EF" w:rsidRPr="001A563F" w:rsidRDefault="004B03EF" w:rsidP="004B03EF">
      <w:pPr>
        <w:ind w:firstLine="360"/>
        <w:rPr>
          <w:rFonts w:asciiTheme="majorHAnsi" w:hAnsiTheme="majorHAnsi"/>
          <w:b/>
        </w:rPr>
      </w:pPr>
      <w:r w:rsidRPr="001A563F">
        <w:rPr>
          <w:rFonts w:asciiTheme="majorHAnsi" w:hAnsiTheme="majorHAnsi"/>
          <w:b/>
        </w:rPr>
        <w:t>11/21- Aretha Gillis</w:t>
      </w:r>
      <w:r w:rsidRPr="001A563F">
        <w:rPr>
          <w:rFonts w:asciiTheme="majorHAnsi" w:hAnsiTheme="majorHAnsi"/>
          <w:b/>
        </w:rPr>
        <w:tab/>
        <w:t>2/20-Alejandra Garibay</w:t>
      </w:r>
      <w:r w:rsidRPr="001A563F">
        <w:rPr>
          <w:rFonts w:asciiTheme="majorHAnsi" w:hAnsiTheme="majorHAnsi"/>
          <w:b/>
        </w:rPr>
        <w:tab/>
        <w:t>5/22 Shehzad Lokhandwalla</w:t>
      </w:r>
    </w:p>
    <w:p w:rsidR="004B03EF" w:rsidRPr="001A563F" w:rsidRDefault="004B03EF" w:rsidP="004B03EF">
      <w:pPr>
        <w:ind w:firstLine="360"/>
        <w:rPr>
          <w:rFonts w:asciiTheme="majorHAnsi" w:hAnsiTheme="majorHAnsi"/>
          <w:b/>
        </w:rPr>
      </w:pPr>
      <w:r w:rsidRPr="001A563F">
        <w:rPr>
          <w:rFonts w:asciiTheme="majorHAnsi" w:hAnsiTheme="majorHAnsi"/>
          <w:b/>
        </w:rPr>
        <w:t>12/19-Adi Damania</w:t>
      </w:r>
      <w:r w:rsidRPr="001A563F">
        <w:rPr>
          <w:rFonts w:asciiTheme="majorHAnsi" w:hAnsiTheme="majorHAnsi"/>
          <w:b/>
        </w:rPr>
        <w:tab/>
        <w:t>3/20-Sara Reed</w:t>
      </w:r>
      <w:r w:rsidRPr="001A563F">
        <w:rPr>
          <w:rFonts w:asciiTheme="majorHAnsi" w:hAnsiTheme="majorHAnsi"/>
          <w:b/>
        </w:rPr>
        <w:tab/>
      </w:r>
      <w:r w:rsidRPr="001A563F">
        <w:rPr>
          <w:rFonts w:asciiTheme="majorHAnsi" w:hAnsiTheme="majorHAnsi"/>
          <w:b/>
        </w:rPr>
        <w:tab/>
        <w:t>6/19 Open</w:t>
      </w:r>
    </w:p>
    <w:p w:rsidR="004B03EF" w:rsidRPr="001A563F" w:rsidRDefault="004B03EF" w:rsidP="004B03EF">
      <w:pPr>
        <w:rPr>
          <w:rFonts w:asciiTheme="majorHAnsi" w:hAnsiTheme="majorHAnsi"/>
          <w:b/>
        </w:rPr>
      </w:pP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b/>
        </w:rPr>
        <w:t>New Staff Welcome</w:t>
      </w:r>
      <w:r w:rsidRPr="001A563F">
        <w:rPr>
          <w:rFonts w:asciiTheme="majorHAnsi" w:hAnsiTheme="majorHAnsi"/>
        </w:rPr>
        <w:t xml:space="preserve">-It will be held on 10/17/2013, 12:00pm-1:30pm in ARC Ballrooms A&amp;B.  The purpose of the event is to assist new staff in building connections with the UCD community.  The planning committee has been meeting over the summer and Linda provided the following report;  </w:t>
      </w:r>
    </w:p>
    <w:p w:rsidR="004B03EF" w:rsidRPr="001A563F" w:rsidRDefault="004B03EF" w:rsidP="004B03EF">
      <w:pPr>
        <w:pStyle w:val="ListParagraph"/>
        <w:numPr>
          <w:ilvl w:val="2"/>
          <w:numId w:val="41"/>
        </w:numPr>
        <w:tabs>
          <w:tab w:val="clear" w:pos="709"/>
        </w:tabs>
        <w:suppressAutoHyphens w:val="0"/>
        <w:spacing w:line="276" w:lineRule="auto"/>
        <w:contextualSpacing/>
        <w:rPr>
          <w:rFonts w:asciiTheme="majorHAnsi" w:hAnsiTheme="majorHAnsi"/>
        </w:rPr>
      </w:pPr>
      <w:r w:rsidRPr="001A563F">
        <w:rPr>
          <w:rFonts w:asciiTheme="majorHAnsi" w:hAnsiTheme="majorHAnsi"/>
        </w:rPr>
        <w:t xml:space="preserve">Linda is working with ARC to remove the stage this year so we will have more space for resource tables and, we will not have a keynote speaker this year. A total of 350 invites were sent to New Staff members.  Supervisors are not included in the invite this year due to budget constraints.   The Aggie band will do a short performance at the event.  </w:t>
      </w:r>
    </w:p>
    <w:p w:rsidR="004B03EF" w:rsidRPr="001A563F" w:rsidRDefault="004B03EF" w:rsidP="004B03EF">
      <w:pPr>
        <w:pStyle w:val="ListParagraph"/>
        <w:numPr>
          <w:ilvl w:val="2"/>
          <w:numId w:val="41"/>
        </w:numPr>
        <w:tabs>
          <w:tab w:val="clear" w:pos="709"/>
        </w:tabs>
        <w:suppressAutoHyphens w:val="0"/>
        <w:spacing w:line="276" w:lineRule="auto"/>
        <w:contextualSpacing/>
        <w:rPr>
          <w:rFonts w:asciiTheme="majorHAnsi" w:hAnsiTheme="majorHAnsi"/>
        </w:rPr>
      </w:pPr>
      <w:r w:rsidRPr="001A563F">
        <w:rPr>
          <w:rFonts w:asciiTheme="majorHAnsi" w:hAnsiTheme="majorHAnsi"/>
        </w:rPr>
        <w:t>The volunteer info and sign-up list will be sent via e-mail next week.</w:t>
      </w:r>
    </w:p>
    <w:p w:rsidR="004B03EF" w:rsidRPr="001A563F" w:rsidRDefault="004B03EF" w:rsidP="004B03EF">
      <w:pPr>
        <w:pStyle w:val="ListParagraph"/>
        <w:numPr>
          <w:ilvl w:val="2"/>
          <w:numId w:val="41"/>
        </w:numPr>
        <w:tabs>
          <w:tab w:val="clear" w:pos="709"/>
        </w:tabs>
        <w:suppressAutoHyphens w:val="0"/>
        <w:spacing w:line="276" w:lineRule="auto"/>
        <w:contextualSpacing/>
        <w:rPr>
          <w:rFonts w:asciiTheme="majorHAnsi" w:hAnsiTheme="majorHAnsi"/>
        </w:rPr>
      </w:pPr>
      <w:r w:rsidRPr="001A563F">
        <w:rPr>
          <w:rFonts w:asciiTheme="majorHAnsi" w:hAnsiTheme="majorHAnsi"/>
        </w:rPr>
        <w:t>There were several new ideas and recommendations of activities for the event.  The Planning Committee will review and implement as appropriate.  Members are encouraged to send in more ideas to Vickie and Linda</w:t>
      </w:r>
    </w:p>
    <w:p w:rsidR="004B03EF" w:rsidRPr="001A563F" w:rsidRDefault="004B03EF" w:rsidP="004B03EF">
      <w:pPr>
        <w:pStyle w:val="ListParagraph"/>
        <w:numPr>
          <w:ilvl w:val="0"/>
          <w:numId w:val="40"/>
        </w:numPr>
        <w:tabs>
          <w:tab w:val="clear" w:pos="709"/>
        </w:tabs>
        <w:suppressAutoHyphens w:val="0"/>
        <w:spacing w:line="276" w:lineRule="auto"/>
        <w:contextualSpacing/>
        <w:rPr>
          <w:rFonts w:asciiTheme="majorHAnsi" w:hAnsiTheme="majorHAnsi"/>
        </w:rPr>
      </w:pPr>
      <w:r w:rsidRPr="001A563F">
        <w:rPr>
          <w:rFonts w:asciiTheme="majorHAnsi" w:hAnsiTheme="majorHAnsi"/>
        </w:rPr>
        <w:t>In the future and in accordance with the new UC Davis slogan “One UC Davis” we hope to implement a joint New Staff Welcome with UCDHS.</w:t>
      </w: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b/>
        </w:rPr>
        <w:t>Review Annual Report</w:t>
      </w:r>
      <w:r w:rsidRPr="001A563F">
        <w:rPr>
          <w:rFonts w:asciiTheme="majorHAnsi" w:hAnsiTheme="majorHAnsi"/>
        </w:rPr>
        <w:t xml:space="preserve">-The 2012-2013 Staff Diversity Administrative Advisory Committee Annual Report.  Vickie reviewed the report and highlighted the SDAAC Charge, annual accomplishments and goals for the future. </w:t>
      </w: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b/>
        </w:rPr>
        <w:lastRenderedPageBreak/>
        <w:t>Soaring to New Heights-</w:t>
      </w:r>
      <w:r w:rsidRPr="001A563F">
        <w:rPr>
          <w:rFonts w:asciiTheme="majorHAnsi" w:hAnsiTheme="majorHAnsi"/>
        </w:rPr>
        <w:t xml:space="preserve"> will be on Wednesday, 5/14/2014.  Selection of the Planning Committee will start soon.  More info will be coming in the future.</w:t>
      </w:r>
    </w:p>
    <w:p w:rsidR="004B03EF" w:rsidRPr="001A563F" w:rsidRDefault="004B03EF" w:rsidP="004B03EF">
      <w:pPr>
        <w:pStyle w:val="ListParagraph"/>
        <w:numPr>
          <w:ilvl w:val="0"/>
          <w:numId w:val="38"/>
        </w:numPr>
        <w:tabs>
          <w:tab w:val="clear" w:pos="709"/>
        </w:tabs>
        <w:suppressAutoHyphens w:val="0"/>
        <w:spacing w:line="276" w:lineRule="auto"/>
        <w:contextualSpacing/>
        <w:rPr>
          <w:rFonts w:asciiTheme="majorHAnsi" w:hAnsiTheme="majorHAnsi"/>
        </w:rPr>
      </w:pPr>
      <w:r w:rsidRPr="001A563F">
        <w:rPr>
          <w:rFonts w:asciiTheme="majorHAnsi" w:hAnsiTheme="majorHAnsi"/>
          <w:b/>
        </w:rPr>
        <w:t>SDAAC Sub-Committees Chairs are needed: for the following</w:t>
      </w:r>
      <w:r w:rsidRPr="001A563F">
        <w:rPr>
          <w:rFonts w:asciiTheme="majorHAnsi" w:hAnsiTheme="majorHAnsi"/>
        </w:rPr>
        <w:t xml:space="preserve"> :</w:t>
      </w:r>
    </w:p>
    <w:p w:rsidR="004B03EF" w:rsidRPr="001A563F" w:rsidRDefault="004B03EF" w:rsidP="004B03EF">
      <w:pPr>
        <w:pStyle w:val="ListParagraph"/>
        <w:numPr>
          <w:ilvl w:val="0"/>
          <w:numId w:val="39"/>
        </w:numPr>
        <w:tabs>
          <w:tab w:val="clear" w:pos="709"/>
        </w:tabs>
        <w:suppressAutoHyphens w:val="0"/>
        <w:spacing w:before="100" w:beforeAutospacing="1" w:after="100" w:afterAutospacing="1" w:line="240" w:lineRule="auto"/>
        <w:contextualSpacing/>
        <w:rPr>
          <w:rFonts w:asciiTheme="majorHAnsi" w:hAnsiTheme="majorHAnsi"/>
        </w:rPr>
      </w:pPr>
      <w:r w:rsidRPr="001A563F">
        <w:rPr>
          <w:rFonts w:asciiTheme="majorHAnsi" w:hAnsiTheme="majorHAnsi"/>
          <w:b/>
        </w:rPr>
        <w:t>Affirmation Action-Recruitment &amp; Hiring Practices</w:t>
      </w:r>
      <w:r w:rsidRPr="001A563F">
        <w:rPr>
          <w:rFonts w:asciiTheme="majorHAnsi" w:hAnsiTheme="majorHAnsi"/>
        </w:rPr>
        <w:t>-Review the annual Affirmative Action Report and, make recommendation to SDAAC regarding hiring, recruitment, and retention issues and policies.</w:t>
      </w:r>
    </w:p>
    <w:p w:rsidR="004B03EF" w:rsidRPr="001A563F" w:rsidRDefault="004B03EF" w:rsidP="004B03EF">
      <w:pPr>
        <w:pStyle w:val="ListParagraph"/>
        <w:numPr>
          <w:ilvl w:val="0"/>
          <w:numId w:val="39"/>
        </w:numPr>
        <w:tabs>
          <w:tab w:val="clear" w:pos="709"/>
        </w:tabs>
        <w:suppressAutoHyphens w:val="0"/>
        <w:spacing w:before="100" w:beforeAutospacing="1" w:after="100" w:afterAutospacing="1" w:line="240" w:lineRule="auto"/>
        <w:contextualSpacing/>
        <w:rPr>
          <w:rFonts w:asciiTheme="majorHAnsi" w:hAnsiTheme="majorHAnsi"/>
          <w:b/>
        </w:rPr>
      </w:pPr>
      <w:r w:rsidRPr="001A563F">
        <w:rPr>
          <w:rFonts w:asciiTheme="majorHAnsi" w:hAnsiTheme="majorHAnsi"/>
          <w:b/>
        </w:rPr>
        <w:t xml:space="preserve">Education &amp; Communication: </w:t>
      </w:r>
      <w:r w:rsidRPr="001A563F">
        <w:rPr>
          <w:rFonts w:asciiTheme="majorHAnsi" w:hAnsiTheme="majorHAnsi"/>
        </w:rPr>
        <w:t xml:space="preserve">Oversee the creation and dissemination of accurate and accessible information to inform the campus community about SDAAC’s activities, events and programs.  </w:t>
      </w:r>
      <w:r w:rsidRPr="001A563F">
        <w:rPr>
          <w:rFonts w:asciiTheme="majorHAnsi" w:hAnsiTheme="majorHAnsi"/>
          <w:b/>
        </w:rPr>
        <w:t xml:space="preserve"> </w:t>
      </w:r>
      <w:r w:rsidRPr="001A563F">
        <w:rPr>
          <w:rFonts w:asciiTheme="majorHAnsi" w:hAnsiTheme="majorHAnsi"/>
        </w:rPr>
        <w:t xml:space="preserve">Coordinates with all sub-committees to develop publication materials (flyers, e-mails, Facebook, Tweet etc.) for SDAAC events.  Recruits SDAAC volunteers, Constituent group members to support campus departments and organizations in UCD outreach efforts at campus and community events (including tabling and speaking).  Collaborates with Constituent groups to provide support in the dissemination of information for their activities and events. Make recommendations to SDAAC regarding publications and outreach materials. </w:t>
      </w:r>
    </w:p>
    <w:p w:rsidR="004B03EF" w:rsidRPr="001A563F" w:rsidRDefault="004B03EF" w:rsidP="004B03EF">
      <w:pPr>
        <w:pStyle w:val="ListParagraph"/>
        <w:numPr>
          <w:ilvl w:val="0"/>
          <w:numId w:val="39"/>
        </w:numPr>
        <w:tabs>
          <w:tab w:val="clear" w:pos="709"/>
        </w:tabs>
        <w:suppressAutoHyphens w:val="0"/>
        <w:spacing w:before="100" w:beforeAutospacing="1" w:after="100" w:afterAutospacing="1" w:line="240" w:lineRule="auto"/>
        <w:contextualSpacing/>
        <w:rPr>
          <w:rFonts w:asciiTheme="majorHAnsi" w:hAnsiTheme="majorHAnsi"/>
        </w:rPr>
      </w:pPr>
      <w:r w:rsidRPr="001A563F">
        <w:rPr>
          <w:rFonts w:asciiTheme="majorHAnsi" w:hAnsiTheme="majorHAnsi"/>
          <w:b/>
        </w:rPr>
        <w:t>Training &amp; Development</w:t>
      </w:r>
      <w:r w:rsidRPr="001A563F">
        <w:rPr>
          <w:rFonts w:asciiTheme="majorHAnsi" w:hAnsiTheme="majorHAnsi"/>
        </w:rPr>
        <w:t xml:space="preserve">: Review current training programs offered by Staff Development &amp; Professional Services (SDPS) and other programs to identify areas where additional training on diversity and inclusion is needed.  Make a presentation to SDAAC to facilitate the development of recommendations for additional training activities and classes.   </w:t>
      </w:r>
    </w:p>
    <w:p w:rsidR="004B03EF" w:rsidRPr="001A563F" w:rsidRDefault="004B03EF" w:rsidP="004B03EF">
      <w:pPr>
        <w:pStyle w:val="ListParagraph"/>
        <w:numPr>
          <w:ilvl w:val="0"/>
          <w:numId w:val="39"/>
        </w:numPr>
        <w:tabs>
          <w:tab w:val="clear" w:pos="709"/>
        </w:tabs>
        <w:suppressAutoHyphens w:val="0"/>
        <w:spacing w:before="100" w:beforeAutospacing="1" w:after="100" w:afterAutospacing="1" w:line="240" w:lineRule="auto"/>
        <w:contextualSpacing/>
        <w:rPr>
          <w:rFonts w:asciiTheme="majorHAnsi" w:hAnsiTheme="majorHAnsi"/>
        </w:rPr>
      </w:pPr>
      <w:r w:rsidRPr="001A563F">
        <w:rPr>
          <w:rFonts w:asciiTheme="majorHAnsi" w:hAnsiTheme="majorHAnsi"/>
          <w:b/>
        </w:rPr>
        <w:t>Development of Veterans Constituent Group</w:t>
      </w:r>
      <w:r w:rsidRPr="001A563F">
        <w:rPr>
          <w:rFonts w:asciiTheme="majorHAnsi" w:hAnsiTheme="majorHAnsi"/>
        </w:rPr>
        <w:t>: Assist in establishing a campus constituent group for veterans. Provide support with the organization, planning, and recruitment for this committee. The group will work to ensure that the campus is informed about the concerns and needs of staff and students who are current or former U.S. Service members.</w:t>
      </w:r>
    </w:p>
    <w:p w:rsidR="004B03EF" w:rsidRPr="001A563F" w:rsidRDefault="004B03EF" w:rsidP="004B03EF">
      <w:pPr>
        <w:pStyle w:val="ListParagraph"/>
        <w:numPr>
          <w:ilvl w:val="0"/>
          <w:numId w:val="39"/>
        </w:numPr>
        <w:tabs>
          <w:tab w:val="clear" w:pos="709"/>
        </w:tabs>
        <w:suppressAutoHyphens w:val="0"/>
        <w:spacing w:before="100" w:beforeAutospacing="1" w:after="100" w:afterAutospacing="1" w:line="240" w:lineRule="auto"/>
        <w:contextualSpacing/>
        <w:rPr>
          <w:rFonts w:asciiTheme="majorHAnsi" w:hAnsiTheme="majorHAnsi"/>
        </w:rPr>
      </w:pPr>
      <w:r w:rsidRPr="001A563F">
        <w:rPr>
          <w:rFonts w:asciiTheme="majorHAnsi" w:hAnsiTheme="majorHAnsi"/>
          <w:b/>
        </w:rPr>
        <w:t xml:space="preserve">Special Event Coordination &amp; Activities </w:t>
      </w:r>
      <w:r w:rsidRPr="001A563F">
        <w:rPr>
          <w:rFonts w:asciiTheme="majorHAnsi" w:hAnsiTheme="majorHAnsi"/>
        </w:rPr>
        <w:t xml:space="preserve">(details for each event will be sent via e-mail): </w:t>
      </w:r>
    </w:p>
    <w:p w:rsidR="004B03EF" w:rsidRPr="001A563F" w:rsidRDefault="004B03EF" w:rsidP="004B03EF">
      <w:pPr>
        <w:numPr>
          <w:ilvl w:val="1"/>
          <w:numId w:val="38"/>
        </w:numPr>
        <w:spacing w:before="100" w:beforeAutospacing="1" w:after="100" w:afterAutospacing="1"/>
        <w:rPr>
          <w:rFonts w:asciiTheme="majorHAnsi" w:hAnsiTheme="majorHAnsi"/>
        </w:rPr>
      </w:pPr>
      <w:r w:rsidRPr="001A563F">
        <w:rPr>
          <w:rFonts w:asciiTheme="majorHAnsi" w:hAnsiTheme="majorHAnsi"/>
        </w:rPr>
        <w:t>Soaring To New Heights</w:t>
      </w:r>
    </w:p>
    <w:p w:rsidR="004B03EF" w:rsidRPr="001A563F" w:rsidRDefault="004B03EF" w:rsidP="004B03EF">
      <w:pPr>
        <w:numPr>
          <w:ilvl w:val="1"/>
          <w:numId w:val="38"/>
        </w:numPr>
        <w:spacing w:before="100" w:beforeAutospacing="1" w:after="100" w:afterAutospacing="1"/>
        <w:rPr>
          <w:rFonts w:asciiTheme="majorHAnsi" w:hAnsiTheme="majorHAnsi"/>
        </w:rPr>
      </w:pPr>
      <w:r w:rsidRPr="001A563F">
        <w:rPr>
          <w:rFonts w:asciiTheme="majorHAnsi" w:hAnsiTheme="majorHAnsi"/>
        </w:rPr>
        <w:t>Diversity and Principles of Community Achievement Awards</w:t>
      </w:r>
    </w:p>
    <w:p w:rsidR="00431AE0" w:rsidRPr="000277CA" w:rsidRDefault="004B03EF" w:rsidP="000277CA">
      <w:pPr>
        <w:numPr>
          <w:ilvl w:val="1"/>
          <w:numId w:val="38"/>
        </w:numPr>
        <w:spacing w:before="100" w:beforeAutospacing="1" w:after="100" w:afterAutospacing="1"/>
        <w:rPr>
          <w:rFonts w:asciiTheme="majorHAnsi" w:hAnsiTheme="majorHAnsi"/>
        </w:rPr>
      </w:pPr>
      <w:r w:rsidRPr="001A563F">
        <w:rPr>
          <w:rFonts w:asciiTheme="majorHAnsi" w:hAnsiTheme="majorHAnsi"/>
        </w:rPr>
        <w:t>New Staff Welcome</w:t>
      </w:r>
    </w:p>
    <w:p w:rsidR="00FF73E1" w:rsidRPr="001A563F" w:rsidRDefault="00FF73E1">
      <w:pPr>
        <w:pStyle w:val="Default"/>
        <w:spacing w:after="0" w:line="100" w:lineRule="atLeast"/>
        <w:rPr>
          <w:rFonts w:asciiTheme="majorHAnsi" w:hAnsiTheme="majorHAnsi"/>
        </w:rPr>
      </w:pPr>
      <w:r w:rsidRPr="001A563F">
        <w:rPr>
          <w:rFonts w:asciiTheme="majorHAnsi" w:hAnsiTheme="majorHAnsi"/>
          <w:b/>
          <w:u w:val="single"/>
        </w:rPr>
        <w:t>SSC</w:t>
      </w:r>
      <w:r w:rsidR="00F747DC" w:rsidRPr="001A563F">
        <w:rPr>
          <w:rFonts w:asciiTheme="majorHAnsi" w:hAnsiTheme="majorHAnsi"/>
          <w:b/>
        </w:rPr>
        <w:t xml:space="preserve">: </w:t>
      </w:r>
      <w:r w:rsidR="00447591" w:rsidRPr="001A563F">
        <w:rPr>
          <w:rFonts w:asciiTheme="majorHAnsi" w:hAnsiTheme="majorHAnsi"/>
          <w:b/>
        </w:rPr>
        <w:t xml:space="preserve"> </w:t>
      </w:r>
      <w:r w:rsidR="00447591" w:rsidRPr="001A563F">
        <w:rPr>
          <w:rFonts w:asciiTheme="majorHAnsi" w:hAnsiTheme="majorHAnsi"/>
        </w:rPr>
        <w:t>Andrew Dunn is leaving.  His interim replacement has not yet been named</w:t>
      </w:r>
      <w:r w:rsidR="000277CA">
        <w:rPr>
          <w:rFonts w:asciiTheme="majorHAnsi" w:hAnsiTheme="majorHAnsi"/>
        </w:rPr>
        <w:t>.</w:t>
      </w:r>
    </w:p>
    <w:p w:rsidR="009E1EA8" w:rsidRPr="001A563F" w:rsidRDefault="009E1EA8">
      <w:pPr>
        <w:pStyle w:val="Default"/>
        <w:spacing w:after="0" w:line="100" w:lineRule="atLeast"/>
        <w:rPr>
          <w:rFonts w:asciiTheme="majorHAnsi" w:hAnsiTheme="majorHAnsi"/>
        </w:rPr>
      </w:pPr>
    </w:p>
    <w:p w:rsidR="00431AE0" w:rsidRPr="001A563F" w:rsidRDefault="005836CC" w:rsidP="00FF73E1">
      <w:pPr>
        <w:rPr>
          <w:rFonts w:asciiTheme="majorHAnsi" w:hAnsiTheme="majorHAnsi"/>
        </w:rPr>
      </w:pPr>
      <w:r w:rsidRPr="001A563F">
        <w:rPr>
          <w:rFonts w:asciiTheme="majorHAnsi" w:hAnsiTheme="majorHAnsi"/>
        </w:rPr>
        <w:object w:dxaOrig="1551" w:dyaOrig="991">
          <v:shape id="_x0000_i1026" type="#_x0000_t75" style="width:77.25pt;height:49.5pt" o:ole="">
            <v:imagedata r:id="rId11" o:title=""/>
          </v:shape>
          <o:OLEObject Type="Embed" ProgID="AcroExch.Document.7" ShapeID="_x0000_i1026" DrawAspect="Icon" ObjectID="_1452577934" r:id="rId12"/>
        </w:object>
      </w:r>
    </w:p>
    <w:p w:rsidR="005836CC" w:rsidRPr="001A563F" w:rsidRDefault="005836CC" w:rsidP="00FF73E1">
      <w:pPr>
        <w:rPr>
          <w:rFonts w:asciiTheme="majorHAnsi" w:hAnsiTheme="majorHAnsi"/>
          <w:b/>
          <w:u w:val="single"/>
        </w:rPr>
      </w:pPr>
    </w:p>
    <w:p w:rsidR="00EC787D" w:rsidRPr="001A563F" w:rsidRDefault="00C378C6" w:rsidP="00FF73E1">
      <w:pPr>
        <w:rPr>
          <w:rFonts w:asciiTheme="majorHAnsi" w:hAnsiTheme="majorHAnsi"/>
          <w:bCs/>
        </w:rPr>
      </w:pPr>
      <w:r>
        <w:rPr>
          <w:rFonts w:asciiTheme="majorHAnsi" w:hAnsiTheme="majorHAnsi"/>
          <w:b/>
          <w:u w:val="single"/>
        </w:rPr>
        <w:t>T</w:t>
      </w:r>
      <w:r w:rsidR="00FF73E1" w:rsidRPr="001A563F">
        <w:rPr>
          <w:rFonts w:asciiTheme="majorHAnsi" w:hAnsiTheme="majorHAnsi"/>
          <w:b/>
          <w:u w:val="single"/>
        </w:rPr>
        <w:t>IF</w:t>
      </w:r>
      <w:r w:rsidR="00FF73E1" w:rsidRPr="001A563F">
        <w:rPr>
          <w:rFonts w:asciiTheme="majorHAnsi" w:hAnsiTheme="majorHAnsi"/>
          <w:b/>
        </w:rPr>
        <w:t xml:space="preserve">  -</w:t>
      </w:r>
      <w:r w:rsidR="00FF73E1" w:rsidRPr="001A563F">
        <w:rPr>
          <w:rFonts w:asciiTheme="majorHAnsi" w:hAnsiTheme="majorHAnsi"/>
          <w:b/>
          <w:bCs/>
        </w:rPr>
        <w:t>TECHNOLOGY INFRASTRUCTURE FORUM</w:t>
      </w:r>
      <w:r w:rsidR="00F747DC" w:rsidRPr="001A563F">
        <w:rPr>
          <w:rFonts w:asciiTheme="majorHAnsi" w:hAnsiTheme="majorHAnsi"/>
          <w:b/>
          <w:bCs/>
        </w:rPr>
        <w:t xml:space="preserve"> : </w:t>
      </w:r>
      <w:r w:rsidR="003D6A2B" w:rsidRPr="001A563F">
        <w:rPr>
          <w:rFonts w:asciiTheme="majorHAnsi" w:hAnsiTheme="majorHAnsi"/>
          <w:bCs/>
        </w:rPr>
        <w:t>No update</w:t>
      </w:r>
    </w:p>
    <w:p w:rsidR="009E1EA8" w:rsidRPr="001A563F" w:rsidRDefault="009E1EA8" w:rsidP="00FF73E1">
      <w:pPr>
        <w:rPr>
          <w:rFonts w:asciiTheme="majorHAnsi" w:hAnsiTheme="majorHAnsi"/>
          <w:bCs/>
        </w:rPr>
      </w:pPr>
    </w:p>
    <w:p w:rsidR="00EC787D" w:rsidRPr="001A563F" w:rsidRDefault="00EC787D" w:rsidP="00FF73E1">
      <w:pPr>
        <w:rPr>
          <w:rFonts w:asciiTheme="majorHAnsi" w:hAnsiTheme="majorHAnsi"/>
          <w:b/>
          <w:bCs/>
        </w:rPr>
      </w:pPr>
      <w:r w:rsidRPr="001A563F">
        <w:rPr>
          <w:rFonts w:asciiTheme="majorHAnsi" w:hAnsiTheme="majorHAnsi"/>
          <w:b/>
          <w:bCs/>
          <w:u w:val="single"/>
        </w:rPr>
        <w:t>ADMAN 2014</w:t>
      </w:r>
      <w:r w:rsidRPr="001A563F">
        <w:rPr>
          <w:rFonts w:asciiTheme="majorHAnsi" w:hAnsiTheme="majorHAnsi"/>
          <w:b/>
          <w:bCs/>
        </w:rPr>
        <w:t>:</w:t>
      </w:r>
    </w:p>
    <w:p w:rsidR="009E1EA8" w:rsidRPr="001A563F" w:rsidRDefault="009E1EA8" w:rsidP="00FF73E1">
      <w:pPr>
        <w:rPr>
          <w:rFonts w:asciiTheme="majorHAnsi" w:hAnsiTheme="majorHAnsi"/>
          <w:b/>
          <w:bCs/>
        </w:rPr>
      </w:pPr>
    </w:p>
    <w:p w:rsidR="003D6A2B" w:rsidRPr="001A563F" w:rsidRDefault="00EC787D" w:rsidP="00FF73E1">
      <w:pPr>
        <w:rPr>
          <w:rFonts w:asciiTheme="majorHAnsi" w:hAnsiTheme="majorHAnsi"/>
          <w:bCs/>
        </w:rPr>
      </w:pPr>
      <w:r w:rsidRPr="001A563F">
        <w:rPr>
          <w:rFonts w:asciiTheme="majorHAnsi" w:hAnsiTheme="majorHAnsi"/>
          <w:bCs/>
        </w:rPr>
        <w:t xml:space="preserve">Volunteers needed to assist in the planning (e.g. marketing/sponsorship, etc.).  </w:t>
      </w:r>
    </w:p>
    <w:p w:rsidR="003D6A2B" w:rsidRPr="001A563F" w:rsidRDefault="003D6A2B" w:rsidP="00FF73E1">
      <w:pPr>
        <w:rPr>
          <w:rFonts w:asciiTheme="majorHAnsi" w:hAnsiTheme="majorHAnsi"/>
          <w:bCs/>
        </w:rPr>
      </w:pPr>
      <w:r w:rsidRPr="001A563F">
        <w:rPr>
          <w:rFonts w:asciiTheme="majorHAnsi" w:hAnsiTheme="majorHAnsi"/>
          <w:bCs/>
        </w:rPr>
        <w:t xml:space="preserve">Additional volunteer opportunities: </w:t>
      </w:r>
    </w:p>
    <w:p w:rsidR="003D6A2B" w:rsidRPr="001A563F" w:rsidRDefault="003D6A2B" w:rsidP="003D6A2B">
      <w:pPr>
        <w:pStyle w:val="ListParagraph"/>
        <w:numPr>
          <w:ilvl w:val="0"/>
          <w:numId w:val="42"/>
        </w:numPr>
        <w:rPr>
          <w:rFonts w:asciiTheme="majorHAnsi" w:hAnsiTheme="majorHAnsi"/>
          <w:bCs/>
        </w:rPr>
      </w:pPr>
      <w:r w:rsidRPr="001A563F">
        <w:rPr>
          <w:rFonts w:asciiTheme="majorHAnsi" w:hAnsiTheme="majorHAnsi"/>
          <w:bCs/>
        </w:rPr>
        <w:t>Location coordination</w:t>
      </w:r>
    </w:p>
    <w:p w:rsidR="003D6A2B" w:rsidRPr="001A563F" w:rsidRDefault="003D6A2B" w:rsidP="003D6A2B">
      <w:pPr>
        <w:pStyle w:val="ListParagraph"/>
        <w:numPr>
          <w:ilvl w:val="0"/>
          <w:numId w:val="42"/>
        </w:numPr>
        <w:rPr>
          <w:rFonts w:asciiTheme="majorHAnsi" w:hAnsiTheme="majorHAnsi"/>
          <w:bCs/>
        </w:rPr>
      </w:pPr>
      <w:r w:rsidRPr="001A563F">
        <w:rPr>
          <w:rFonts w:asciiTheme="majorHAnsi" w:hAnsiTheme="majorHAnsi"/>
          <w:bCs/>
        </w:rPr>
        <w:t>Financial management (e.g. recharge billing, budget, etc.)</w:t>
      </w:r>
    </w:p>
    <w:p w:rsidR="00FF73E1" w:rsidRDefault="00EC787D" w:rsidP="001A563F">
      <w:pPr>
        <w:rPr>
          <w:rFonts w:asciiTheme="majorHAnsi" w:hAnsiTheme="majorHAnsi"/>
          <w:bCs/>
        </w:rPr>
      </w:pPr>
      <w:r w:rsidRPr="001A563F">
        <w:rPr>
          <w:rFonts w:asciiTheme="majorHAnsi" w:hAnsiTheme="majorHAnsi"/>
          <w:bCs/>
        </w:rPr>
        <w:lastRenderedPageBreak/>
        <w:t>Please contact Sara Reed (</w:t>
      </w:r>
      <w:hyperlink r:id="rId13" w:history="1">
        <w:r w:rsidRPr="001A563F">
          <w:rPr>
            <w:rStyle w:val="Hyperlink"/>
            <w:rFonts w:asciiTheme="majorHAnsi" w:hAnsiTheme="majorHAnsi"/>
            <w:bCs/>
            <w:color w:val="auto"/>
          </w:rPr>
          <w:t>sarreed@ucdavis.edu</w:t>
        </w:r>
      </w:hyperlink>
      <w:r w:rsidRPr="001A563F">
        <w:rPr>
          <w:rFonts w:asciiTheme="majorHAnsi" w:hAnsiTheme="majorHAnsi"/>
          <w:bCs/>
        </w:rPr>
        <w:t>) and Kerry Hasa (</w:t>
      </w:r>
      <w:hyperlink r:id="rId14" w:history="1">
        <w:r w:rsidRPr="001A563F">
          <w:rPr>
            <w:rStyle w:val="Hyperlink"/>
            <w:rFonts w:asciiTheme="majorHAnsi" w:hAnsiTheme="majorHAnsi"/>
            <w:bCs/>
            <w:color w:val="auto"/>
          </w:rPr>
          <w:t>klhasa@ucdavis.edu</w:t>
        </w:r>
      </w:hyperlink>
      <w:r w:rsidR="001A563F">
        <w:rPr>
          <w:rFonts w:asciiTheme="majorHAnsi" w:hAnsiTheme="majorHAnsi"/>
          <w:bCs/>
        </w:rPr>
        <w:t>) if you are interested</w:t>
      </w:r>
      <w:r w:rsidR="00936ECB">
        <w:rPr>
          <w:rFonts w:asciiTheme="majorHAnsi" w:hAnsiTheme="majorHAnsi"/>
          <w:bCs/>
        </w:rPr>
        <w:t>.</w:t>
      </w:r>
    </w:p>
    <w:p w:rsidR="00936ECB" w:rsidRDefault="00936ECB" w:rsidP="001A563F">
      <w:pPr>
        <w:rPr>
          <w:rFonts w:asciiTheme="majorHAnsi" w:hAnsiTheme="majorHAnsi"/>
          <w:bCs/>
        </w:rPr>
      </w:pPr>
    </w:p>
    <w:p w:rsidR="00936ECB" w:rsidRPr="00C378C6" w:rsidRDefault="00936ECB" w:rsidP="00936ECB">
      <w:pPr>
        <w:rPr>
          <w:rFonts w:asciiTheme="majorHAnsi" w:hAnsiTheme="majorHAnsi"/>
          <w:b/>
        </w:rPr>
      </w:pPr>
      <w:r w:rsidRPr="00C378C6">
        <w:rPr>
          <w:rFonts w:asciiTheme="majorHAnsi" w:hAnsiTheme="majorHAnsi"/>
          <w:b/>
        </w:rPr>
        <w:t>Walk-on Updates:</w:t>
      </w:r>
      <w:r w:rsidRPr="00C378C6">
        <w:rPr>
          <w:rFonts w:asciiTheme="majorHAnsi" w:hAnsiTheme="majorHAnsi"/>
          <w:b/>
        </w:rPr>
        <w:br/>
      </w:r>
    </w:p>
    <w:p w:rsidR="00936ECB" w:rsidRPr="00936ECB" w:rsidRDefault="00936ECB" w:rsidP="00936ECB">
      <w:pPr>
        <w:rPr>
          <w:rFonts w:asciiTheme="majorHAnsi" w:hAnsiTheme="majorHAnsi"/>
        </w:rPr>
      </w:pPr>
      <w:r w:rsidRPr="000277CA">
        <w:rPr>
          <w:rFonts w:asciiTheme="majorHAnsi" w:hAnsiTheme="majorHAnsi"/>
          <w:b/>
        </w:rPr>
        <w:t>Discussion of Kuali Coeus</w:t>
      </w:r>
      <w:r w:rsidR="000277CA">
        <w:rPr>
          <w:rFonts w:asciiTheme="majorHAnsi" w:hAnsiTheme="majorHAnsi"/>
        </w:rPr>
        <w:t>.</w:t>
      </w:r>
      <w:r w:rsidRPr="00936ECB">
        <w:rPr>
          <w:rFonts w:asciiTheme="majorHAnsi" w:hAnsiTheme="majorHAnsi"/>
        </w:rPr>
        <w:t xml:space="preserve"> 18-month projected delay and the use of rSmart to try to shorten the delay</w:t>
      </w:r>
    </w:p>
    <w:p w:rsidR="00936ECB" w:rsidRPr="00936ECB" w:rsidRDefault="00936ECB" w:rsidP="00936ECB">
      <w:pPr>
        <w:rPr>
          <w:rFonts w:asciiTheme="majorHAnsi" w:hAnsiTheme="majorHAnsi"/>
        </w:rPr>
      </w:pPr>
    </w:p>
    <w:p w:rsidR="00936ECB" w:rsidRPr="00936ECB" w:rsidRDefault="00936ECB" w:rsidP="00936ECB">
      <w:pPr>
        <w:rPr>
          <w:rFonts w:asciiTheme="majorHAnsi" w:hAnsiTheme="majorHAnsi"/>
        </w:rPr>
      </w:pPr>
      <w:r w:rsidRPr="000277CA">
        <w:rPr>
          <w:rFonts w:asciiTheme="majorHAnsi" w:hAnsiTheme="majorHAnsi"/>
          <w:b/>
        </w:rPr>
        <w:t>Discu</w:t>
      </w:r>
      <w:r w:rsidR="000277CA">
        <w:rPr>
          <w:rFonts w:asciiTheme="majorHAnsi" w:hAnsiTheme="majorHAnsi"/>
          <w:b/>
        </w:rPr>
        <w:t xml:space="preserve">ssion of the </w:t>
      </w:r>
      <w:r w:rsidR="00C378C6" w:rsidRPr="000277CA">
        <w:rPr>
          <w:rFonts w:asciiTheme="majorHAnsi" w:hAnsiTheme="majorHAnsi"/>
          <w:b/>
        </w:rPr>
        <w:t>New Hire Welcome L</w:t>
      </w:r>
      <w:r w:rsidRPr="000277CA">
        <w:rPr>
          <w:rFonts w:asciiTheme="majorHAnsi" w:hAnsiTheme="majorHAnsi"/>
          <w:b/>
        </w:rPr>
        <w:t>unch</w:t>
      </w:r>
      <w:r w:rsidR="000277CA">
        <w:rPr>
          <w:rFonts w:asciiTheme="majorHAnsi" w:hAnsiTheme="majorHAnsi"/>
          <w:b/>
        </w:rPr>
        <w:t>.</w:t>
      </w:r>
      <w:r w:rsidRPr="00936ECB">
        <w:rPr>
          <w:rFonts w:asciiTheme="majorHAnsi" w:hAnsiTheme="majorHAnsi"/>
        </w:rPr>
        <w:t xml:space="preserve">  There were 338 new hires invited</w:t>
      </w:r>
      <w:r w:rsidR="000277CA">
        <w:rPr>
          <w:rFonts w:asciiTheme="majorHAnsi" w:hAnsiTheme="majorHAnsi"/>
        </w:rPr>
        <w:t>,</w:t>
      </w:r>
      <w:r w:rsidRPr="00936ECB">
        <w:rPr>
          <w:rFonts w:asciiTheme="majorHAnsi" w:hAnsiTheme="majorHAnsi"/>
        </w:rPr>
        <w:t xml:space="preserve"> but only room for 250 to attend the lunch.  Some discussion was had about potentially having two welcome lunches perhaps one in the spring and one in the fall so that all new hires might attend.  The biggest concern related to that recommendation was having enough funding and enough volunteers to support two such events.  </w:t>
      </w:r>
    </w:p>
    <w:p w:rsidR="00936ECB" w:rsidRPr="00936ECB" w:rsidRDefault="00936ECB" w:rsidP="00936ECB">
      <w:pPr>
        <w:rPr>
          <w:rFonts w:asciiTheme="majorHAnsi" w:hAnsiTheme="majorHAnsi"/>
        </w:rPr>
      </w:pPr>
    </w:p>
    <w:p w:rsidR="00936ECB" w:rsidRPr="00936ECB" w:rsidRDefault="00936ECB" w:rsidP="00936ECB">
      <w:pPr>
        <w:rPr>
          <w:rFonts w:asciiTheme="majorHAnsi" w:hAnsiTheme="majorHAnsi"/>
        </w:rPr>
      </w:pPr>
      <w:r w:rsidRPr="00936ECB">
        <w:rPr>
          <w:rFonts w:asciiTheme="majorHAnsi" w:hAnsiTheme="majorHAnsi"/>
        </w:rPr>
        <w:t>Reminder that the ADMAN conference-planning group is requesting volunteers to assist with marketing/sponsorship for/of the event.   Volunteer opportunities include:  Conference Location coordination, financial management, etc.  Please contact Sara Reed or Kerry Hasa if you are interested.</w:t>
      </w:r>
    </w:p>
    <w:p w:rsidR="00936ECB" w:rsidRPr="00936ECB" w:rsidRDefault="00936ECB" w:rsidP="00936ECB">
      <w:pPr>
        <w:rPr>
          <w:rFonts w:asciiTheme="majorHAnsi" w:hAnsiTheme="majorHAnsi"/>
        </w:rPr>
      </w:pPr>
    </w:p>
    <w:p w:rsidR="00936ECB" w:rsidRPr="00936ECB" w:rsidRDefault="00936ECB" w:rsidP="00936ECB">
      <w:pPr>
        <w:rPr>
          <w:rFonts w:asciiTheme="majorHAnsi" w:hAnsiTheme="majorHAnsi"/>
        </w:rPr>
      </w:pPr>
      <w:r w:rsidRPr="000277CA">
        <w:rPr>
          <w:rFonts w:asciiTheme="majorHAnsi" w:hAnsiTheme="majorHAnsi"/>
          <w:b/>
        </w:rPr>
        <w:t>Brief discussion of two speakers in November</w:t>
      </w:r>
      <w:r w:rsidRPr="00936ECB">
        <w:rPr>
          <w:rFonts w:asciiTheme="majorHAnsi" w:hAnsiTheme="majorHAnsi"/>
        </w:rPr>
        <w:t xml:space="preserve"> – MaryAnn asked for feedback if members were concerned that two speakers would be too many.  Feedback received indicated two speakers would be fine at the November meeting.</w:t>
      </w:r>
    </w:p>
    <w:p w:rsidR="00936ECB" w:rsidRPr="00936ECB" w:rsidRDefault="00936ECB" w:rsidP="00936ECB">
      <w:pPr>
        <w:rPr>
          <w:rFonts w:asciiTheme="majorHAnsi" w:hAnsiTheme="majorHAnsi"/>
        </w:rPr>
      </w:pPr>
    </w:p>
    <w:p w:rsidR="00936ECB" w:rsidRPr="000277CA" w:rsidRDefault="00936ECB" w:rsidP="00936ECB">
      <w:pPr>
        <w:rPr>
          <w:rFonts w:asciiTheme="majorHAnsi" w:hAnsiTheme="majorHAnsi"/>
          <w:b/>
        </w:rPr>
      </w:pPr>
      <w:r w:rsidRPr="000277CA">
        <w:rPr>
          <w:rFonts w:asciiTheme="majorHAnsi" w:hAnsiTheme="majorHAnsi"/>
          <w:b/>
        </w:rPr>
        <w:t xml:space="preserve">Presentation of the “GradHub” site by Eli Richmond from Graduate Studies. </w:t>
      </w:r>
    </w:p>
    <w:p w:rsidR="00936ECB" w:rsidRPr="00936ECB" w:rsidRDefault="00936ECB" w:rsidP="00936ECB">
      <w:pPr>
        <w:rPr>
          <w:rFonts w:asciiTheme="majorHAnsi" w:hAnsiTheme="majorHAnsi"/>
        </w:rPr>
      </w:pPr>
    </w:p>
    <w:p w:rsidR="00936ECB" w:rsidRDefault="00936ECB" w:rsidP="00936ECB">
      <w:pPr>
        <w:rPr>
          <w:rFonts w:asciiTheme="majorHAnsi" w:hAnsiTheme="majorHAnsi"/>
        </w:rPr>
      </w:pPr>
      <w:r w:rsidRPr="00936ECB">
        <w:rPr>
          <w:rFonts w:asciiTheme="majorHAnsi" w:hAnsiTheme="majorHAnsi"/>
        </w:rPr>
        <w:t xml:space="preserve">Discussion, following the “GradHub” presentation, as to whether ADMAN might take an advocacy role in coordinating a discussion regarding the “GradHub” development and the existing, more robust, College of Biological Sciences “Graduate Financial System.”  “GradHub” provides the scanned images of all graduate paperwork but the “Graduate Financial System” has a more robust profile of student financial aid. </w:t>
      </w:r>
    </w:p>
    <w:p w:rsidR="000277CA" w:rsidRPr="00936ECB" w:rsidRDefault="000277CA" w:rsidP="00936ECB">
      <w:pPr>
        <w:rPr>
          <w:rFonts w:asciiTheme="majorHAnsi" w:hAnsiTheme="majorHAnsi"/>
        </w:rPr>
      </w:pPr>
    </w:p>
    <w:p w:rsidR="00936ECB" w:rsidRPr="00936ECB" w:rsidRDefault="00936ECB" w:rsidP="00936ECB">
      <w:pPr>
        <w:rPr>
          <w:rFonts w:asciiTheme="majorHAnsi" w:hAnsiTheme="majorHAnsi"/>
        </w:rPr>
      </w:pPr>
      <w:r w:rsidRPr="00936ECB">
        <w:rPr>
          <w:rFonts w:asciiTheme="majorHAnsi" w:hAnsiTheme="majorHAnsi"/>
        </w:rPr>
        <w:t>Karen N./Tr</w:t>
      </w:r>
      <w:r w:rsidR="000277CA">
        <w:rPr>
          <w:rFonts w:asciiTheme="majorHAnsi" w:hAnsiTheme="majorHAnsi"/>
        </w:rPr>
        <w:t>acy L. offered to speak with AAD</w:t>
      </w:r>
      <w:r w:rsidRPr="00936ECB">
        <w:rPr>
          <w:rFonts w:asciiTheme="majorHAnsi" w:hAnsiTheme="majorHAnsi"/>
        </w:rPr>
        <w:t>I about supporting a look at efficiencies that would be gained with a shared  or integrated system.  MaryAnn will speak with Karen Hull about the possibility of a similar idea being discussed through OE.</w:t>
      </w:r>
    </w:p>
    <w:p w:rsidR="00936ECB" w:rsidRPr="00936ECB" w:rsidRDefault="00936ECB" w:rsidP="001A563F">
      <w:pPr>
        <w:rPr>
          <w:rFonts w:asciiTheme="majorHAnsi" w:hAnsiTheme="majorHAnsi"/>
          <w:bCs/>
        </w:rPr>
      </w:pPr>
    </w:p>
    <w:sectPr w:rsidR="00936ECB" w:rsidRPr="00936ECB" w:rsidSect="00471547">
      <w:headerReference w:type="even" r:id="rId15"/>
      <w:headerReference w:type="default" r:id="rId16"/>
      <w:footerReference w:type="default" r:id="rId17"/>
      <w:headerReference w:type="first" r:id="rId18"/>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CB" w:rsidRDefault="007759CB" w:rsidP="0036138A">
      <w:r>
        <w:separator/>
      </w:r>
    </w:p>
  </w:endnote>
  <w:endnote w:type="continuationSeparator" w:id="0">
    <w:p w:rsidR="007759CB" w:rsidRDefault="007759CB" w:rsidP="003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798766"/>
      <w:docPartObj>
        <w:docPartGallery w:val="Page Numbers (Bottom of Page)"/>
        <w:docPartUnique/>
      </w:docPartObj>
    </w:sdtPr>
    <w:sdtEndPr>
      <w:rPr>
        <w:noProof/>
      </w:rPr>
    </w:sdtEndPr>
    <w:sdtContent>
      <w:p w:rsidR="003D6A2B" w:rsidRDefault="003D6A2B">
        <w:pPr>
          <w:pStyle w:val="Footer"/>
          <w:jc w:val="center"/>
        </w:pPr>
        <w:r>
          <w:fldChar w:fldCharType="begin"/>
        </w:r>
        <w:r>
          <w:instrText xml:space="preserve"> PAGE   \* MERGEFORMAT </w:instrText>
        </w:r>
        <w:r>
          <w:fldChar w:fldCharType="separate"/>
        </w:r>
        <w:r w:rsidR="000459C9">
          <w:rPr>
            <w:noProof/>
          </w:rPr>
          <w:t>4</w:t>
        </w:r>
        <w:r>
          <w:rPr>
            <w:noProof/>
          </w:rPr>
          <w:fldChar w:fldCharType="end"/>
        </w:r>
      </w:p>
    </w:sdtContent>
  </w:sdt>
  <w:p w:rsidR="003D6A2B" w:rsidRDefault="003D6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CB" w:rsidRDefault="007759CB" w:rsidP="0036138A">
      <w:r>
        <w:separator/>
      </w:r>
    </w:p>
  </w:footnote>
  <w:footnote w:type="continuationSeparator" w:id="0">
    <w:p w:rsidR="007759CB" w:rsidRDefault="007759CB" w:rsidP="0036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2B" w:rsidRDefault="003D6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2B" w:rsidRDefault="003D6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2B" w:rsidRDefault="003D6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F10"/>
    <w:multiLevelType w:val="hybridMultilevel"/>
    <w:tmpl w:val="F4C4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E13ED"/>
    <w:multiLevelType w:val="hybridMultilevel"/>
    <w:tmpl w:val="88521A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262164A"/>
    <w:multiLevelType w:val="hybridMultilevel"/>
    <w:tmpl w:val="88884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690B95"/>
    <w:multiLevelType w:val="hybridMultilevel"/>
    <w:tmpl w:val="14D6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89410C"/>
    <w:multiLevelType w:val="hybridMultilevel"/>
    <w:tmpl w:val="371455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81A04D5"/>
    <w:multiLevelType w:val="hybridMultilevel"/>
    <w:tmpl w:val="3AC28562"/>
    <w:lvl w:ilvl="0" w:tplc="31EEE4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7A4291A6">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B4ED1"/>
    <w:multiLevelType w:val="hybridMultilevel"/>
    <w:tmpl w:val="79009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9068D8"/>
    <w:multiLevelType w:val="hybridMultilevel"/>
    <w:tmpl w:val="D3C23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392ABF"/>
    <w:multiLevelType w:val="hybridMultilevel"/>
    <w:tmpl w:val="B002E648"/>
    <w:lvl w:ilvl="0" w:tplc="05A251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14942"/>
    <w:multiLevelType w:val="hybridMultilevel"/>
    <w:tmpl w:val="6FE88FE0"/>
    <w:lvl w:ilvl="0" w:tplc="8EAA8A3A">
      <w:start w:val="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A2828"/>
    <w:multiLevelType w:val="hybridMultilevel"/>
    <w:tmpl w:val="65B42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00C2F34"/>
    <w:multiLevelType w:val="hybridMultilevel"/>
    <w:tmpl w:val="111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7249A5"/>
    <w:multiLevelType w:val="hybridMultilevel"/>
    <w:tmpl w:val="196210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24342"/>
    <w:multiLevelType w:val="hybridMultilevel"/>
    <w:tmpl w:val="540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61060"/>
    <w:multiLevelType w:val="hybridMultilevel"/>
    <w:tmpl w:val="949A5184"/>
    <w:lvl w:ilvl="0" w:tplc="85404ED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011A8"/>
    <w:multiLevelType w:val="hybridMultilevel"/>
    <w:tmpl w:val="D68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D299A"/>
    <w:multiLevelType w:val="hybridMultilevel"/>
    <w:tmpl w:val="7E0E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855D0D"/>
    <w:multiLevelType w:val="hybridMultilevel"/>
    <w:tmpl w:val="0CB8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D4360"/>
    <w:multiLevelType w:val="hybridMultilevel"/>
    <w:tmpl w:val="CBD43D1A"/>
    <w:lvl w:ilvl="0" w:tplc="6D0E3A94">
      <w:start w:val="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74173"/>
    <w:multiLevelType w:val="hybridMultilevel"/>
    <w:tmpl w:val="56FEBD1E"/>
    <w:lvl w:ilvl="0" w:tplc="05A251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26D42"/>
    <w:multiLevelType w:val="hybridMultilevel"/>
    <w:tmpl w:val="657A7D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04960B0"/>
    <w:multiLevelType w:val="hybridMultilevel"/>
    <w:tmpl w:val="2EC8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63D78"/>
    <w:multiLevelType w:val="hybridMultilevel"/>
    <w:tmpl w:val="EF50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1004D93"/>
    <w:multiLevelType w:val="hybridMultilevel"/>
    <w:tmpl w:val="67049E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476232"/>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6">
    <w:nsid w:val="46BC60A2"/>
    <w:multiLevelType w:val="hybridMultilevel"/>
    <w:tmpl w:val="CFEAF8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A21F2"/>
    <w:multiLevelType w:val="hybridMultilevel"/>
    <w:tmpl w:val="509C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05F63"/>
    <w:multiLevelType w:val="hybridMultilevel"/>
    <w:tmpl w:val="10D4D3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16837E7"/>
    <w:multiLevelType w:val="hybridMultilevel"/>
    <w:tmpl w:val="A296D7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74D70D1"/>
    <w:multiLevelType w:val="hybridMultilevel"/>
    <w:tmpl w:val="536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02537"/>
    <w:multiLevelType w:val="hybridMultilevel"/>
    <w:tmpl w:val="A91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C7367"/>
    <w:multiLevelType w:val="hybridMultilevel"/>
    <w:tmpl w:val="5D5638A0"/>
    <w:lvl w:ilvl="0" w:tplc="3028E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D272B"/>
    <w:multiLevelType w:val="hybridMultilevel"/>
    <w:tmpl w:val="C8D88D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63CC65CC"/>
    <w:multiLevelType w:val="hybridMultilevel"/>
    <w:tmpl w:val="1FC64012"/>
    <w:lvl w:ilvl="0" w:tplc="39A25DD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2328ED"/>
    <w:multiLevelType w:val="hybridMultilevel"/>
    <w:tmpl w:val="AF1A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9355C1C"/>
    <w:multiLevelType w:val="hybridMultilevel"/>
    <w:tmpl w:val="D5E6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36063B"/>
    <w:multiLevelType w:val="hybridMultilevel"/>
    <w:tmpl w:val="07780994"/>
    <w:lvl w:ilvl="0" w:tplc="A11C34E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6C5543D0"/>
    <w:multiLevelType w:val="hybridMultilevel"/>
    <w:tmpl w:val="77600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6FC53427"/>
    <w:multiLevelType w:val="hybridMultilevel"/>
    <w:tmpl w:val="EF54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B05C1"/>
    <w:multiLevelType w:val="hybridMultilevel"/>
    <w:tmpl w:val="E7B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A55598B"/>
    <w:multiLevelType w:val="hybridMultilevel"/>
    <w:tmpl w:val="8DE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7"/>
  </w:num>
  <w:num w:numId="4">
    <w:abstractNumId w:val="14"/>
  </w:num>
  <w:num w:numId="5">
    <w:abstractNumId w:val="27"/>
  </w:num>
  <w:num w:numId="6">
    <w:abstractNumId w:val="36"/>
  </w:num>
  <w:num w:numId="7">
    <w:abstractNumId w:val="38"/>
  </w:num>
  <w:num w:numId="8">
    <w:abstractNumId w:val="35"/>
  </w:num>
  <w:num w:numId="9">
    <w:abstractNumId w:val="29"/>
  </w:num>
  <w:num w:numId="10">
    <w:abstractNumId w:val="22"/>
  </w:num>
  <w:num w:numId="11">
    <w:abstractNumId w:val="33"/>
  </w:num>
  <w:num w:numId="12">
    <w:abstractNumId w:val="41"/>
  </w:num>
  <w:num w:numId="13">
    <w:abstractNumId w:val="4"/>
  </w:num>
  <w:num w:numId="14">
    <w:abstractNumId w:val="16"/>
  </w:num>
  <w:num w:numId="15">
    <w:abstractNumId w:val="21"/>
  </w:num>
  <w:num w:numId="16">
    <w:abstractNumId w:val="31"/>
  </w:num>
  <w:num w:numId="17">
    <w:abstractNumId w:val="1"/>
  </w:num>
  <w:num w:numId="18">
    <w:abstractNumId w:val="30"/>
  </w:num>
  <w:num w:numId="19">
    <w:abstractNumId w:val="18"/>
  </w:num>
  <w:num w:numId="20">
    <w:abstractNumId w:val="10"/>
  </w:num>
  <w:num w:numId="21">
    <w:abstractNumId w:val="8"/>
  </w:num>
  <w:num w:numId="22">
    <w:abstractNumId w:val="20"/>
  </w:num>
  <w:num w:numId="23">
    <w:abstractNumId w:val="15"/>
  </w:num>
  <w:num w:numId="24">
    <w:abstractNumId w:val="3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23"/>
  </w:num>
  <w:num w:numId="29">
    <w:abstractNumId w:val="40"/>
  </w:num>
  <w:num w:numId="30">
    <w:abstractNumId w:val="3"/>
  </w:num>
  <w:num w:numId="31">
    <w:abstractNumId w:val="19"/>
  </w:num>
  <w:num w:numId="32">
    <w:abstractNumId w:val="2"/>
  </w:num>
  <w:num w:numId="33">
    <w:abstractNumId w:val="28"/>
  </w:num>
  <w:num w:numId="34">
    <w:abstractNumId w:val="24"/>
  </w:num>
  <w:num w:numId="35">
    <w:abstractNumId w:val="34"/>
  </w:num>
  <w:num w:numId="36">
    <w:abstractNumId w:val="32"/>
  </w:num>
  <w:num w:numId="37">
    <w:abstractNumId w:val="13"/>
  </w:num>
  <w:num w:numId="38">
    <w:abstractNumId w:val="5"/>
  </w:num>
  <w:num w:numId="39">
    <w:abstractNumId w:val="6"/>
  </w:num>
  <w:num w:numId="40">
    <w:abstractNumId w:val="26"/>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8A"/>
    <w:rsid w:val="0002471E"/>
    <w:rsid w:val="00026DC6"/>
    <w:rsid w:val="000277CA"/>
    <w:rsid w:val="000459C9"/>
    <w:rsid w:val="00057800"/>
    <w:rsid w:val="00064E85"/>
    <w:rsid w:val="000A16F5"/>
    <w:rsid w:val="000A674E"/>
    <w:rsid w:val="000A76B2"/>
    <w:rsid w:val="000B2178"/>
    <w:rsid w:val="000C2DDC"/>
    <w:rsid w:val="000C37EF"/>
    <w:rsid w:val="000D5623"/>
    <w:rsid w:val="000E3175"/>
    <w:rsid w:val="00121505"/>
    <w:rsid w:val="00136B99"/>
    <w:rsid w:val="0017627A"/>
    <w:rsid w:val="00185B70"/>
    <w:rsid w:val="001903DF"/>
    <w:rsid w:val="0019203C"/>
    <w:rsid w:val="001A563F"/>
    <w:rsid w:val="001C089B"/>
    <w:rsid w:val="001D1F2C"/>
    <w:rsid w:val="00250940"/>
    <w:rsid w:val="00254364"/>
    <w:rsid w:val="00281C56"/>
    <w:rsid w:val="002E0E23"/>
    <w:rsid w:val="002F1883"/>
    <w:rsid w:val="00300539"/>
    <w:rsid w:val="003110C6"/>
    <w:rsid w:val="00324BF3"/>
    <w:rsid w:val="00331833"/>
    <w:rsid w:val="00344406"/>
    <w:rsid w:val="0036138A"/>
    <w:rsid w:val="003646ED"/>
    <w:rsid w:val="00374BB2"/>
    <w:rsid w:val="003852B3"/>
    <w:rsid w:val="00385504"/>
    <w:rsid w:val="00390FE9"/>
    <w:rsid w:val="003A1B85"/>
    <w:rsid w:val="003C033E"/>
    <w:rsid w:val="003C3190"/>
    <w:rsid w:val="003D6A2B"/>
    <w:rsid w:val="00421FC1"/>
    <w:rsid w:val="00431AE0"/>
    <w:rsid w:val="00447591"/>
    <w:rsid w:val="00454066"/>
    <w:rsid w:val="00471547"/>
    <w:rsid w:val="00497889"/>
    <w:rsid w:val="004A5E94"/>
    <w:rsid w:val="004B03EF"/>
    <w:rsid w:val="004B472A"/>
    <w:rsid w:val="004C0244"/>
    <w:rsid w:val="004D2D50"/>
    <w:rsid w:val="004F00A1"/>
    <w:rsid w:val="004F7D40"/>
    <w:rsid w:val="005104A7"/>
    <w:rsid w:val="00513AAF"/>
    <w:rsid w:val="00515A80"/>
    <w:rsid w:val="00524252"/>
    <w:rsid w:val="00527A0F"/>
    <w:rsid w:val="005316B9"/>
    <w:rsid w:val="00567D80"/>
    <w:rsid w:val="005836CC"/>
    <w:rsid w:val="00587DEC"/>
    <w:rsid w:val="005A7AB0"/>
    <w:rsid w:val="005C4E07"/>
    <w:rsid w:val="005C6D80"/>
    <w:rsid w:val="005D3C54"/>
    <w:rsid w:val="005E639F"/>
    <w:rsid w:val="005F160B"/>
    <w:rsid w:val="00627DDB"/>
    <w:rsid w:val="00631185"/>
    <w:rsid w:val="006364CD"/>
    <w:rsid w:val="006366B3"/>
    <w:rsid w:val="00640652"/>
    <w:rsid w:val="006633DB"/>
    <w:rsid w:val="00670AFC"/>
    <w:rsid w:val="006A7008"/>
    <w:rsid w:val="006B30B3"/>
    <w:rsid w:val="006B7808"/>
    <w:rsid w:val="006C2D3E"/>
    <w:rsid w:val="006E704F"/>
    <w:rsid w:val="00703406"/>
    <w:rsid w:val="0071032F"/>
    <w:rsid w:val="00720011"/>
    <w:rsid w:val="00731F8E"/>
    <w:rsid w:val="00744628"/>
    <w:rsid w:val="007450BC"/>
    <w:rsid w:val="00751CC0"/>
    <w:rsid w:val="00762B48"/>
    <w:rsid w:val="0077592C"/>
    <w:rsid w:val="007759CB"/>
    <w:rsid w:val="007932E2"/>
    <w:rsid w:val="007D6831"/>
    <w:rsid w:val="007E3214"/>
    <w:rsid w:val="007E5E35"/>
    <w:rsid w:val="008004F9"/>
    <w:rsid w:val="008061B5"/>
    <w:rsid w:val="008205EC"/>
    <w:rsid w:val="0087056E"/>
    <w:rsid w:val="00880AB6"/>
    <w:rsid w:val="00885546"/>
    <w:rsid w:val="008B62B3"/>
    <w:rsid w:val="008C18F0"/>
    <w:rsid w:val="008E2E40"/>
    <w:rsid w:val="00907193"/>
    <w:rsid w:val="009110BD"/>
    <w:rsid w:val="00913700"/>
    <w:rsid w:val="0091436D"/>
    <w:rsid w:val="0092122E"/>
    <w:rsid w:val="00927595"/>
    <w:rsid w:val="0092787A"/>
    <w:rsid w:val="00936ECB"/>
    <w:rsid w:val="00940356"/>
    <w:rsid w:val="00941EF0"/>
    <w:rsid w:val="0097314C"/>
    <w:rsid w:val="009915BF"/>
    <w:rsid w:val="00993D44"/>
    <w:rsid w:val="0099471F"/>
    <w:rsid w:val="00996640"/>
    <w:rsid w:val="009A5293"/>
    <w:rsid w:val="009A7023"/>
    <w:rsid w:val="009B1968"/>
    <w:rsid w:val="009C39DB"/>
    <w:rsid w:val="009C561E"/>
    <w:rsid w:val="009C67B0"/>
    <w:rsid w:val="009D2FB9"/>
    <w:rsid w:val="009E1EA8"/>
    <w:rsid w:val="009F2D7E"/>
    <w:rsid w:val="00A02BDC"/>
    <w:rsid w:val="00A23314"/>
    <w:rsid w:val="00A24E09"/>
    <w:rsid w:val="00A2589B"/>
    <w:rsid w:val="00A32501"/>
    <w:rsid w:val="00A33DB1"/>
    <w:rsid w:val="00A7002F"/>
    <w:rsid w:val="00A74960"/>
    <w:rsid w:val="00A80A08"/>
    <w:rsid w:val="00A85FF8"/>
    <w:rsid w:val="00AB149A"/>
    <w:rsid w:val="00AE40CB"/>
    <w:rsid w:val="00AF5768"/>
    <w:rsid w:val="00AF7D86"/>
    <w:rsid w:val="00B032B3"/>
    <w:rsid w:val="00B228A7"/>
    <w:rsid w:val="00B268A0"/>
    <w:rsid w:val="00B30887"/>
    <w:rsid w:val="00B40DEE"/>
    <w:rsid w:val="00B46548"/>
    <w:rsid w:val="00B75A76"/>
    <w:rsid w:val="00B87D3E"/>
    <w:rsid w:val="00BB0FCE"/>
    <w:rsid w:val="00BB62D2"/>
    <w:rsid w:val="00BB7C35"/>
    <w:rsid w:val="00BC54E0"/>
    <w:rsid w:val="00BC6268"/>
    <w:rsid w:val="00BE4DE5"/>
    <w:rsid w:val="00C060F5"/>
    <w:rsid w:val="00C12338"/>
    <w:rsid w:val="00C167EF"/>
    <w:rsid w:val="00C27958"/>
    <w:rsid w:val="00C378C6"/>
    <w:rsid w:val="00C42520"/>
    <w:rsid w:val="00C6134A"/>
    <w:rsid w:val="00C801E3"/>
    <w:rsid w:val="00CC3B1C"/>
    <w:rsid w:val="00CD514B"/>
    <w:rsid w:val="00CF3D4C"/>
    <w:rsid w:val="00D01ED0"/>
    <w:rsid w:val="00D14AF6"/>
    <w:rsid w:val="00D265F5"/>
    <w:rsid w:val="00D26DAD"/>
    <w:rsid w:val="00D43C96"/>
    <w:rsid w:val="00D83B82"/>
    <w:rsid w:val="00D95AD5"/>
    <w:rsid w:val="00D9773F"/>
    <w:rsid w:val="00DA2265"/>
    <w:rsid w:val="00DD4C0B"/>
    <w:rsid w:val="00DD76DA"/>
    <w:rsid w:val="00DE3EB9"/>
    <w:rsid w:val="00DF559F"/>
    <w:rsid w:val="00E005C8"/>
    <w:rsid w:val="00E046F0"/>
    <w:rsid w:val="00E17146"/>
    <w:rsid w:val="00E177A2"/>
    <w:rsid w:val="00E47601"/>
    <w:rsid w:val="00E830ED"/>
    <w:rsid w:val="00E95246"/>
    <w:rsid w:val="00E96A78"/>
    <w:rsid w:val="00EB45A5"/>
    <w:rsid w:val="00EC787D"/>
    <w:rsid w:val="00ED36E1"/>
    <w:rsid w:val="00EE161C"/>
    <w:rsid w:val="00EE683B"/>
    <w:rsid w:val="00F01CDD"/>
    <w:rsid w:val="00F202D6"/>
    <w:rsid w:val="00F241D0"/>
    <w:rsid w:val="00F32EEE"/>
    <w:rsid w:val="00F40749"/>
    <w:rsid w:val="00F747DC"/>
    <w:rsid w:val="00F748C9"/>
    <w:rsid w:val="00F87035"/>
    <w:rsid w:val="00FB0089"/>
    <w:rsid w:val="00FB5F5D"/>
    <w:rsid w:val="00FC61DA"/>
    <w:rsid w:val="00FF31DC"/>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99"/>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99"/>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4976">
      <w:bodyDiv w:val="1"/>
      <w:marLeft w:val="0"/>
      <w:marRight w:val="0"/>
      <w:marTop w:val="0"/>
      <w:marBottom w:val="0"/>
      <w:divBdr>
        <w:top w:val="none" w:sz="0" w:space="0" w:color="auto"/>
        <w:left w:val="none" w:sz="0" w:space="0" w:color="auto"/>
        <w:bottom w:val="none" w:sz="0" w:space="0" w:color="auto"/>
        <w:right w:val="none" w:sz="0" w:space="0" w:color="auto"/>
      </w:divBdr>
    </w:div>
    <w:div w:id="689451274">
      <w:bodyDiv w:val="1"/>
      <w:marLeft w:val="0"/>
      <w:marRight w:val="0"/>
      <w:marTop w:val="0"/>
      <w:marBottom w:val="0"/>
      <w:divBdr>
        <w:top w:val="none" w:sz="0" w:space="0" w:color="auto"/>
        <w:left w:val="none" w:sz="0" w:space="0" w:color="auto"/>
        <w:bottom w:val="none" w:sz="0" w:space="0" w:color="auto"/>
        <w:right w:val="none" w:sz="0" w:space="0" w:color="auto"/>
      </w:divBdr>
    </w:div>
    <w:div w:id="762804778">
      <w:bodyDiv w:val="1"/>
      <w:marLeft w:val="0"/>
      <w:marRight w:val="0"/>
      <w:marTop w:val="0"/>
      <w:marBottom w:val="0"/>
      <w:divBdr>
        <w:top w:val="none" w:sz="0" w:space="0" w:color="auto"/>
        <w:left w:val="none" w:sz="0" w:space="0" w:color="auto"/>
        <w:bottom w:val="none" w:sz="0" w:space="0" w:color="auto"/>
        <w:right w:val="none" w:sz="0" w:space="0" w:color="auto"/>
      </w:divBdr>
    </w:div>
    <w:div w:id="796139647">
      <w:bodyDiv w:val="1"/>
      <w:marLeft w:val="0"/>
      <w:marRight w:val="0"/>
      <w:marTop w:val="0"/>
      <w:marBottom w:val="0"/>
      <w:divBdr>
        <w:top w:val="none" w:sz="0" w:space="0" w:color="auto"/>
        <w:left w:val="none" w:sz="0" w:space="0" w:color="auto"/>
        <w:bottom w:val="none" w:sz="0" w:space="0" w:color="auto"/>
        <w:right w:val="none" w:sz="0" w:space="0" w:color="auto"/>
      </w:divBdr>
    </w:div>
    <w:div w:id="859243370">
      <w:bodyDiv w:val="1"/>
      <w:marLeft w:val="0"/>
      <w:marRight w:val="0"/>
      <w:marTop w:val="0"/>
      <w:marBottom w:val="0"/>
      <w:divBdr>
        <w:top w:val="none" w:sz="0" w:space="0" w:color="auto"/>
        <w:left w:val="none" w:sz="0" w:space="0" w:color="auto"/>
        <w:bottom w:val="none" w:sz="0" w:space="0" w:color="auto"/>
        <w:right w:val="none" w:sz="0" w:space="0" w:color="auto"/>
      </w:divBdr>
    </w:div>
    <w:div w:id="936326829">
      <w:bodyDiv w:val="1"/>
      <w:marLeft w:val="0"/>
      <w:marRight w:val="0"/>
      <w:marTop w:val="0"/>
      <w:marBottom w:val="0"/>
      <w:divBdr>
        <w:top w:val="none" w:sz="0" w:space="0" w:color="auto"/>
        <w:left w:val="none" w:sz="0" w:space="0" w:color="auto"/>
        <w:bottom w:val="none" w:sz="0" w:space="0" w:color="auto"/>
        <w:right w:val="none" w:sz="0" w:space="0" w:color="auto"/>
      </w:divBdr>
    </w:div>
    <w:div w:id="1803231947">
      <w:bodyDiv w:val="1"/>
      <w:marLeft w:val="0"/>
      <w:marRight w:val="0"/>
      <w:marTop w:val="0"/>
      <w:marBottom w:val="0"/>
      <w:divBdr>
        <w:top w:val="none" w:sz="0" w:space="0" w:color="auto"/>
        <w:left w:val="none" w:sz="0" w:space="0" w:color="auto"/>
        <w:bottom w:val="none" w:sz="0" w:space="0" w:color="auto"/>
        <w:right w:val="none" w:sz="0" w:space="0" w:color="auto"/>
      </w:divBdr>
    </w:div>
    <w:div w:id="1875270840">
      <w:bodyDiv w:val="1"/>
      <w:marLeft w:val="0"/>
      <w:marRight w:val="0"/>
      <w:marTop w:val="0"/>
      <w:marBottom w:val="0"/>
      <w:divBdr>
        <w:top w:val="none" w:sz="0" w:space="0" w:color="auto"/>
        <w:left w:val="none" w:sz="0" w:space="0" w:color="auto"/>
        <w:bottom w:val="none" w:sz="0" w:space="0" w:color="auto"/>
        <w:right w:val="none" w:sz="0" w:space="0" w:color="auto"/>
      </w:divBdr>
    </w:div>
    <w:div w:id="1975334591">
      <w:bodyDiv w:val="1"/>
      <w:marLeft w:val="0"/>
      <w:marRight w:val="0"/>
      <w:marTop w:val="0"/>
      <w:marBottom w:val="0"/>
      <w:divBdr>
        <w:top w:val="none" w:sz="0" w:space="0" w:color="auto"/>
        <w:left w:val="none" w:sz="0" w:space="0" w:color="auto"/>
        <w:bottom w:val="none" w:sz="0" w:space="0" w:color="auto"/>
        <w:right w:val="none" w:sz="0" w:space="0" w:color="auto"/>
      </w:divBdr>
    </w:div>
    <w:div w:id="2060006563">
      <w:bodyDiv w:val="1"/>
      <w:marLeft w:val="0"/>
      <w:marRight w:val="0"/>
      <w:marTop w:val="0"/>
      <w:marBottom w:val="0"/>
      <w:divBdr>
        <w:top w:val="none" w:sz="0" w:space="0" w:color="auto"/>
        <w:left w:val="none" w:sz="0" w:space="0" w:color="auto"/>
        <w:bottom w:val="none" w:sz="0" w:space="0" w:color="auto"/>
        <w:right w:val="none" w:sz="0" w:space="0" w:color="auto"/>
      </w:divBdr>
    </w:div>
    <w:div w:id="21054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reed@ucdavis.ed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lhas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8D6E-53E6-45EF-B05B-8E03E2BA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1997</Words>
  <Characters>11216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ADMAN Board of Directors</vt:lpstr>
    </vt:vector>
  </TitlesOfParts>
  <Company>UC Davis</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ADMAN Board of Directors</dc:title>
  <dc:creator>University Relations</dc:creator>
  <cp:lastModifiedBy>Justin K Parsons</cp:lastModifiedBy>
  <cp:revision>2</cp:revision>
  <cp:lastPrinted>2012-02-16T22:28:00Z</cp:lastPrinted>
  <dcterms:created xsi:type="dcterms:W3CDTF">2014-01-30T17:06:00Z</dcterms:created>
  <dcterms:modified xsi:type="dcterms:W3CDTF">2014-01-30T17:06:00Z</dcterms:modified>
</cp:coreProperties>
</file>