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ADMAN 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217F5C" w:rsidRPr="004B6BC4" w:rsidRDefault="00B70886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</w:t>
      </w:r>
    </w:p>
    <w:p w:rsidR="00217F5C" w:rsidRPr="004B6BC4" w:rsidRDefault="001E1B28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December 17</w:t>
      </w:r>
      <w:r w:rsidR="00217F5C" w:rsidRPr="004B6BC4">
        <w:rPr>
          <w:rFonts w:asciiTheme="minorHAnsi" w:hAnsiTheme="minorHAnsi"/>
          <w:b/>
          <w:sz w:val="24"/>
          <w:szCs w:val="24"/>
        </w:rPr>
        <w:t>, 201</w:t>
      </w:r>
      <w:r w:rsidR="000F0041" w:rsidRPr="004B6BC4">
        <w:rPr>
          <w:rFonts w:asciiTheme="minorHAnsi" w:hAnsiTheme="minorHAnsi"/>
          <w:b/>
          <w:sz w:val="24"/>
          <w:szCs w:val="24"/>
        </w:rPr>
        <w:t>5</w:t>
      </w:r>
      <w:r w:rsidR="00217F5C" w:rsidRPr="004B6BC4">
        <w:rPr>
          <w:rFonts w:asciiTheme="minorHAnsi" w:hAnsiTheme="minorHAnsi"/>
          <w:b/>
          <w:sz w:val="24"/>
          <w:szCs w:val="24"/>
        </w:rPr>
        <w:t xml:space="preserve"> (3-5 p.m.)</w:t>
      </w:r>
    </w:p>
    <w:p w:rsidR="00D67054" w:rsidRDefault="00CC2E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1207 Robert Mondavi Institute, Room 1207</w:t>
      </w:r>
    </w:p>
    <w:p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:rsidR="00217F5C" w:rsidRDefault="00217F5C" w:rsidP="00BD0B57">
      <w:pPr>
        <w:spacing w:line="100" w:lineRule="atLeast"/>
        <w:rPr>
          <w:rFonts w:asciiTheme="minorHAnsi" w:hAnsiTheme="minorHAnsi"/>
          <w:i/>
        </w:rPr>
      </w:pPr>
    </w:p>
    <w:p w:rsidR="007034BE" w:rsidRPr="004B6BC4" w:rsidRDefault="00197956" w:rsidP="00391E00">
      <w:pPr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ab/>
      </w:r>
      <w:r w:rsidR="0076520B" w:rsidRPr="004B6BC4">
        <w:rPr>
          <w:rFonts w:asciiTheme="minorHAnsi" w:hAnsiTheme="minorHAnsi"/>
          <w:b/>
        </w:rPr>
        <w:tab/>
      </w:r>
      <w:r w:rsidR="0076520B" w:rsidRPr="004B6BC4">
        <w:rPr>
          <w:rFonts w:asciiTheme="minorHAnsi" w:hAnsiTheme="minorHAnsi"/>
          <w:b/>
        </w:rPr>
        <w:tab/>
      </w:r>
      <w:r w:rsidR="0076520B" w:rsidRPr="004B6BC4">
        <w:rPr>
          <w:rFonts w:asciiTheme="minorHAnsi" w:hAnsiTheme="minorHAnsi"/>
          <w:b/>
        </w:rPr>
        <w:tab/>
      </w:r>
    </w:p>
    <w:p w:rsidR="00C50EB2" w:rsidRPr="00741245" w:rsidRDefault="00C50EB2" w:rsidP="00741245">
      <w:pPr>
        <w:rPr>
          <w:rFonts w:asciiTheme="minorHAnsi" w:hAnsiTheme="minorHAnsi"/>
          <w:b/>
        </w:rPr>
      </w:pPr>
    </w:p>
    <w:p w:rsidR="00B669B6" w:rsidRPr="00B669B6" w:rsidRDefault="00741245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Update: ADMAN support for AADI applications, OPP &amp; ACE</w:t>
      </w:r>
      <w:r w:rsidR="00391E00">
        <w:rPr>
          <w:rFonts w:asciiTheme="minorHAnsi" w:hAnsiTheme="minorHAnsi"/>
          <w:b/>
        </w:rPr>
        <w:tab/>
      </w:r>
      <w:r w:rsidR="00391E00">
        <w:rPr>
          <w:rFonts w:asciiTheme="minorHAnsi" w:hAnsiTheme="minorHAnsi"/>
          <w:b/>
        </w:rPr>
        <w:tab/>
      </w:r>
      <w:r w:rsidR="00FD2747" w:rsidRPr="00FD2747">
        <w:rPr>
          <w:rFonts w:asciiTheme="minorHAnsi" w:hAnsiTheme="minorHAnsi"/>
          <w:b/>
        </w:rPr>
        <w:t>3:05 – 3:1</w:t>
      </w:r>
      <w:r>
        <w:rPr>
          <w:rFonts w:asciiTheme="minorHAnsi" w:hAnsiTheme="minorHAnsi"/>
          <w:b/>
        </w:rPr>
        <w:t>0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C50EB2" w:rsidRDefault="00741245" w:rsidP="00741245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Jennifer Radke</w:t>
      </w:r>
    </w:p>
    <w:p w:rsidR="00D463BB" w:rsidRPr="00C23162" w:rsidRDefault="00D463BB" w:rsidP="00C2316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Working with </w:t>
      </w:r>
      <w:r w:rsidR="0010457B" w:rsidRPr="00C23162">
        <w:rPr>
          <w:rFonts w:asciiTheme="minorHAnsi" w:hAnsiTheme="minorHAnsi"/>
          <w:i/>
        </w:rPr>
        <w:t>SDPS</w:t>
      </w:r>
      <w:r w:rsidRPr="00C23162">
        <w:rPr>
          <w:rFonts w:asciiTheme="minorHAnsi" w:hAnsiTheme="minorHAnsi"/>
          <w:i/>
        </w:rPr>
        <w:t xml:space="preserve"> to schedule courses</w:t>
      </w:r>
      <w:r w:rsidR="003310FC" w:rsidRPr="00C23162">
        <w:rPr>
          <w:rFonts w:asciiTheme="minorHAnsi" w:hAnsiTheme="minorHAnsi"/>
          <w:i/>
        </w:rPr>
        <w:t xml:space="preserve"> </w:t>
      </w:r>
      <w:r w:rsidR="0010457B" w:rsidRPr="00C23162">
        <w:rPr>
          <w:rFonts w:asciiTheme="minorHAnsi" w:hAnsiTheme="minorHAnsi"/>
          <w:i/>
        </w:rPr>
        <w:t>for ACE and for OPP.</w:t>
      </w:r>
    </w:p>
    <w:p w:rsidR="003310FC" w:rsidRPr="00C23162" w:rsidRDefault="00D463BB" w:rsidP="00C2316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Enrollment </w:t>
      </w:r>
      <w:r w:rsidR="005D08A2" w:rsidRPr="00C23162">
        <w:rPr>
          <w:rFonts w:asciiTheme="minorHAnsi" w:hAnsiTheme="minorHAnsi"/>
          <w:i/>
        </w:rPr>
        <w:t xml:space="preserve">will be </w:t>
      </w:r>
      <w:r w:rsidR="0010457B" w:rsidRPr="00C23162">
        <w:rPr>
          <w:rFonts w:asciiTheme="minorHAnsi" w:hAnsiTheme="minorHAnsi"/>
          <w:i/>
        </w:rPr>
        <w:t xml:space="preserve">through the campus LMS. </w:t>
      </w:r>
    </w:p>
    <w:p w:rsidR="00D95D51" w:rsidRPr="00C23162" w:rsidRDefault="005D08A2" w:rsidP="00C2316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Course for OPP -Jan 19, and ACE clinics: January 29 &amp; February 24</w:t>
      </w:r>
    </w:p>
    <w:p w:rsidR="00D95D51" w:rsidRPr="00C23162" w:rsidRDefault="005D08A2" w:rsidP="00C2316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Email with schedule and details will be sent out</w:t>
      </w:r>
      <w:r w:rsidR="00D95D51" w:rsidRPr="00C23162">
        <w:rPr>
          <w:rFonts w:asciiTheme="minorHAnsi" w:hAnsiTheme="minorHAnsi"/>
          <w:i/>
        </w:rPr>
        <w:t xml:space="preserve"> </w:t>
      </w:r>
    </w:p>
    <w:p w:rsidR="005D08A2" w:rsidRPr="00C23162" w:rsidRDefault="0010457B" w:rsidP="00C2316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Quite a few ADMAN members volunteered their time and their staff’s time to support the </w:t>
      </w:r>
      <w:r w:rsidR="00C23162">
        <w:rPr>
          <w:rFonts w:asciiTheme="minorHAnsi" w:hAnsiTheme="minorHAnsi"/>
          <w:i/>
        </w:rPr>
        <w:t>applications</w:t>
      </w:r>
    </w:p>
    <w:p w:rsidR="00B669B6" w:rsidRDefault="00B669B6" w:rsidP="00C23162">
      <w:pPr>
        <w:ind w:left="1440"/>
        <w:rPr>
          <w:rFonts w:asciiTheme="minorHAnsi" w:hAnsiTheme="minorHAnsi"/>
          <w:i/>
        </w:rPr>
      </w:pPr>
    </w:p>
    <w:p w:rsidR="00B669B6" w:rsidRDefault="00B669B6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B669B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Update: ADMAN Conference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3:10 - 3:20 pm</w:t>
      </w:r>
    </w:p>
    <w:p w:rsidR="00D95D51" w:rsidRDefault="00B669B6" w:rsidP="005D08A2">
      <w:pPr>
        <w:ind w:left="1080" w:firstLine="360"/>
        <w:rPr>
          <w:rFonts w:asciiTheme="minorHAnsi" w:hAnsiTheme="minorHAnsi"/>
          <w:i/>
        </w:rPr>
      </w:pPr>
      <w:r w:rsidRPr="00B669B6">
        <w:rPr>
          <w:rFonts w:asciiTheme="minorHAnsi" w:hAnsiTheme="minorHAnsi"/>
          <w:i/>
        </w:rPr>
        <w:t>Brenda Scalzi</w:t>
      </w:r>
    </w:p>
    <w:p w:rsidR="00D95D51" w:rsidRPr="00C23162" w:rsidRDefault="00D95D51" w:rsidP="00C2316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Finalizing speakers and schedule </w:t>
      </w:r>
      <w:r w:rsidR="0010457B" w:rsidRPr="00C23162">
        <w:rPr>
          <w:rFonts w:asciiTheme="minorHAnsi" w:hAnsiTheme="minorHAnsi"/>
          <w:i/>
        </w:rPr>
        <w:t>for the conference and will have more detail in January</w:t>
      </w:r>
    </w:p>
    <w:p w:rsidR="00D95D51" w:rsidRPr="00C23162" w:rsidRDefault="0010457B" w:rsidP="00C2316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The updated ADMAN logo voted on by the ADMAN Executive Board being produced by Reprographics, and we will be using that on our Conference literature, etc.</w:t>
      </w:r>
    </w:p>
    <w:p w:rsidR="00D95D51" w:rsidRPr="00C23162" w:rsidRDefault="0010457B" w:rsidP="00C23162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Brenda passed </w:t>
      </w:r>
      <w:r w:rsidR="00D95D51" w:rsidRPr="00C23162">
        <w:rPr>
          <w:rFonts w:asciiTheme="minorHAnsi" w:hAnsiTheme="minorHAnsi"/>
          <w:i/>
        </w:rPr>
        <w:t>out</w:t>
      </w:r>
      <w:r w:rsidRPr="00C23162">
        <w:rPr>
          <w:rFonts w:asciiTheme="minorHAnsi" w:hAnsiTheme="minorHAnsi"/>
          <w:i/>
        </w:rPr>
        <w:t xml:space="preserve"> volunteer sheet for the Conference for pre-conference and for da-</w:t>
      </w:r>
      <w:r w:rsidR="00D95D51" w:rsidRPr="00C23162">
        <w:rPr>
          <w:rFonts w:asciiTheme="minorHAnsi" w:hAnsiTheme="minorHAnsi"/>
          <w:i/>
        </w:rPr>
        <w:t>of volunteer (early morning, during the day and after the conference)</w:t>
      </w:r>
      <w:r w:rsidRPr="00C23162">
        <w:rPr>
          <w:rFonts w:asciiTheme="minorHAnsi" w:hAnsiTheme="minorHAnsi"/>
          <w:i/>
        </w:rPr>
        <w:t xml:space="preserve">. </w:t>
      </w:r>
    </w:p>
    <w:p w:rsidR="000345BD" w:rsidRDefault="000345BD" w:rsidP="000345BD">
      <w:pPr>
        <w:pStyle w:val="ListParagraph"/>
        <w:spacing w:after="0"/>
        <w:ind w:left="720"/>
        <w:rPr>
          <w:rFonts w:asciiTheme="minorHAnsi" w:hAnsiTheme="minorHAnsi"/>
          <w:b/>
        </w:rPr>
      </w:pPr>
    </w:p>
    <w:p w:rsidR="00FD2747" w:rsidRPr="00FD2747" w:rsidRDefault="00741245" w:rsidP="00FD2747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Update: Campus Merit Calibration and EPARS</w:t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  <w:t>3:20 – 3:30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FD2747" w:rsidRDefault="00B669B6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Jennifer Radke</w:t>
      </w:r>
    </w:p>
    <w:p w:rsidR="00D95D51" w:rsidRDefault="00D95D51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:rsidR="00D95D51" w:rsidRPr="00C23162" w:rsidRDefault="0010457B" w:rsidP="00C231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ADMAN Executive Board m</w:t>
      </w:r>
      <w:r w:rsidR="00D95D51" w:rsidRPr="00C23162">
        <w:rPr>
          <w:rFonts w:asciiTheme="minorHAnsi" w:hAnsiTheme="minorHAnsi"/>
          <w:i/>
        </w:rPr>
        <w:t>et wit</w:t>
      </w:r>
      <w:r w:rsidRPr="00C23162">
        <w:rPr>
          <w:rFonts w:asciiTheme="minorHAnsi" w:hAnsiTheme="minorHAnsi"/>
          <w:i/>
        </w:rPr>
        <w:t>h two members from Central</w:t>
      </w:r>
      <w:r w:rsidR="005D08A2" w:rsidRPr="00C23162">
        <w:rPr>
          <w:rFonts w:asciiTheme="minorHAnsi" w:hAnsiTheme="minorHAnsi"/>
          <w:i/>
        </w:rPr>
        <w:t xml:space="preserve"> HR </w:t>
      </w:r>
      <w:r w:rsidRPr="00C23162">
        <w:rPr>
          <w:rFonts w:asciiTheme="minorHAnsi" w:hAnsiTheme="minorHAnsi"/>
          <w:i/>
        </w:rPr>
        <w:t xml:space="preserve">to discuss possible changes to the campus merit calibration and to EPAR processes.  No decisions were made at this meeting; it was only for the Board </w:t>
      </w:r>
      <w:r w:rsidR="005D08A2" w:rsidRPr="00C23162">
        <w:rPr>
          <w:rFonts w:asciiTheme="minorHAnsi" w:hAnsiTheme="minorHAnsi"/>
          <w:i/>
        </w:rPr>
        <w:t>to provide</w:t>
      </w:r>
      <w:r w:rsidR="00D95D51" w:rsidRPr="00C23162">
        <w:rPr>
          <w:rFonts w:asciiTheme="minorHAnsi" w:hAnsiTheme="minorHAnsi"/>
          <w:i/>
        </w:rPr>
        <w:t xml:space="preserve"> feedback </w:t>
      </w:r>
      <w:r w:rsidRPr="00C23162">
        <w:rPr>
          <w:rFonts w:asciiTheme="minorHAnsi" w:hAnsiTheme="minorHAnsi"/>
          <w:i/>
        </w:rPr>
        <w:t>on these possible changes through a discussion during that meeting.</w:t>
      </w:r>
      <w:r w:rsidR="00D95D51" w:rsidRPr="00C23162">
        <w:rPr>
          <w:rFonts w:asciiTheme="minorHAnsi" w:hAnsiTheme="minorHAnsi"/>
          <w:i/>
        </w:rPr>
        <w:t xml:space="preserve"> </w:t>
      </w:r>
    </w:p>
    <w:p w:rsidR="00D95D51" w:rsidRPr="00C23162" w:rsidRDefault="0010457B" w:rsidP="00C231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The EPAR </w:t>
      </w:r>
      <w:r w:rsidR="00D95D51" w:rsidRPr="00C23162">
        <w:rPr>
          <w:rFonts w:asciiTheme="minorHAnsi" w:hAnsiTheme="minorHAnsi"/>
          <w:i/>
        </w:rPr>
        <w:t xml:space="preserve">System is going to </w:t>
      </w:r>
      <w:r w:rsidRPr="00C23162">
        <w:rPr>
          <w:rFonts w:asciiTheme="minorHAnsi" w:hAnsiTheme="minorHAnsi"/>
          <w:i/>
        </w:rPr>
        <w:t>have</w:t>
      </w:r>
      <w:r w:rsidR="00D95D51" w:rsidRPr="00C23162">
        <w:rPr>
          <w:rFonts w:asciiTheme="minorHAnsi" w:hAnsiTheme="minorHAnsi"/>
          <w:i/>
        </w:rPr>
        <w:t xml:space="preserve"> minimal change</w:t>
      </w:r>
      <w:r w:rsidRPr="00C23162">
        <w:rPr>
          <w:rFonts w:asciiTheme="minorHAnsi" w:hAnsiTheme="minorHAnsi"/>
          <w:i/>
        </w:rPr>
        <w:t>s, if any</w:t>
      </w:r>
      <w:r w:rsidR="00D95D51" w:rsidRPr="00C23162">
        <w:rPr>
          <w:rFonts w:asciiTheme="minorHAnsi" w:hAnsiTheme="minorHAnsi"/>
          <w:i/>
        </w:rPr>
        <w:t xml:space="preserve"> – </w:t>
      </w:r>
      <w:r w:rsidRPr="00C23162">
        <w:rPr>
          <w:rFonts w:asciiTheme="minorHAnsi" w:hAnsiTheme="minorHAnsi"/>
          <w:i/>
        </w:rPr>
        <w:t>When payroll moves to UC Path, there could be a new system.</w:t>
      </w:r>
    </w:p>
    <w:p w:rsidR="00D95D51" w:rsidRPr="00C23162" w:rsidRDefault="00D95D51" w:rsidP="00C231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Overall </w:t>
      </w:r>
      <w:r w:rsidR="0010457B" w:rsidRPr="00C23162">
        <w:rPr>
          <w:rFonts w:asciiTheme="minorHAnsi" w:hAnsiTheme="minorHAnsi"/>
          <w:i/>
        </w:rPr>
        <w:t xml:space="preserve">EPAR </w:t>
      </w:r>
      <w:r w:rsidRPr="00C23162">
        <w:rPr>
          <w:rFonts w:asciiTheme="minorHAnsi" w:hAnsiTheme="minorHAnsi"/>
          <w:i/>
        </w:rPr>
        <w:t>ratings</w:t>
      </w:r>
      <w:r w:rsidR="0010457B" w:rsidRPr="00C23162">
        <w:rPr>
          <w:rFonts w:asciiTheme="minorHAnsi" w:hAnsiTheme="minorHAnsi"/>
          <w:i/>
        </w:rPr>
        <w:t xml:space="preserve"> </w:t>
      </w:r>
      <w:r w:rsidR="0010457B" w:rsidRPr="00C23162">
        <w:rPr>
          <w:rFonts w:asciiTheme="minorHAnsi" w:hAnsiTheme="minorHAnsi"/>
          <w:i/>
          <w:u w:val="single"/>
        </w:rPr>
        <w:t>may</w:t>
      </w:r>
      <w:r w:rsidR="0010457B" w:rsidRPr="00C23162">
        <w:rPr>
          <w:rFonts w:asciiTheme="minorHAnsi" w:hAnsiTheme="minorHAnsi"/>
          <w:i/>
        </w:rPr>
        <w:t xml:space="preserve"> change from five options to four, cutting out the Exceptional category. The definitions for each category would have clearer definitions.</w:t>
      </w:r>
    </w:p>
    <w:p w:rsidR="00362B1D" w:rsidRPr="00C23162" w:rsidRDefault="00362B1D" w:rsidP="00C231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There was also discussion regarding the salary increases associated with the rating of an employee and at what level that decision should lie. There was no clear “best practice”.</w:t>
      </w:r>
    </w:p>
    <w:p w:rsidR="00D95D51" w:rsidRPr="00C23162" w:rsidRDefault="0010457B" w:rsidP="00C231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It was communicated to us that HR was hoping to decide and communicate to campus by early January 2016.</w:t>
      </w:r>
    </w:p>
    <w:p w:rsidR="00296C6F" w:rsidRPr="004B6BC4" w:rsidRDefault="00D67054" w:rsidP="000F0041">
      <w:pPr>
        <w:rPr>
          <w:rFonts w:asciiTheme="minorHAnsi" w:hAnsiTheme="minorHAnsi"/>
        </w:rPr>
      </w:pP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</w:p>
    <w:p w:rsidR="00D67054" w:rsidRPr="004B6BC4" w:rsidRDefault="00B669B6" w:rsidP="00E57E7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New Campus Budget &amp; Financial Reporting System</w:t>
      </w:r>
      <w:r>
        <w:rPr>
          <w:rFonts w:asciiTheme="minorHAnsi" w:hAnsiTheme="minorHAnsi"/>
          <w:b/>
        </w:rPr>
        <w:tab/>
      </w:r>
      <w:r w:rsidR="00C263B8" w:rsidRPr="004B6BC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3:30 – 3:55</w:t>
      </w:r>
      <w:r w:rsidR="00D67054" w:rsidRPr="004B6BC4">
        <w:rPr>
          <w:rFonts w:asciiTheme="minorHAnsi" w:hAnsiTheme="minorHAnsi"/>
          <w:b/>
        </w:rPr>
        <w:t xml:space="preserve"> pm</w:t>
      </w:r>
    </w:p>
    <w:p w:rsidR="0032683D" w:rsidRDefault="00FD2747" w:rsidP="00741245">
      <w:pPr>
        <w:pStyle w:val="ListParagraph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B669B6">
        <w:rPr>
          <w:rFonts w:asciiTheme="minorHAnsi" w:hAnsiTheme="minorHAnsi"/>
          <w:i/>
        </w:rPr>
        <w:t>Su-Lin Shum, Principle Budget Analyst, VC-CFO</w:t>
      </w:r>
    </w:p>
    <w:p w:rsidR="00602140" w:rsidRDefault="00362B1D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There will be three workgroups associated with the new campus budget and forecasting reporting system likely to be rolled out.  The project managers are s</w:t>
      </w:r>
      <w:r w:rsidR="005D08A2">
        <w:rPr>
          <w:rFonts w:asciiTheme="minorHAnsi" w:hAnsiTheme="minorHAnsi"/>
          <w:i/>
        </w:rPr>
        <w:t xml:space="preserve">eeking </w:t>
      </w:r>
      <w:r>
        <w:rPr>
          <w:rFonts w:asciiTheme="minorHAnsi" w:hAnsiTheme="minorHAnsi"/>
          <w:i/>
        </w:rPr>
        <w:t>ADMAN representatives</w:t>
      </w:r>
      <w:r w:rsidR="005D08A2">
        <w:rPr>
          <w:rFonts w:asciiTheme="minorHAnsi" w:hAnsiTheme="minorHAnsi"/>
          <w:i/>
        </w:rPr>
        <w:t xml:space="preserve"> for </w:t>
      </w:r>
      <w:r>
        <w:rPr>
          <w:rFonts w:asciiTheme="minorHAnsi" w:hAnsiTheme="minorHAnsi"/>
          <w:i/>
        </w:rPr>
        <w:t>these workgroups. Jennifer will send out a call with information after the meeting.</w:t>
      </w:r>
    </w:p>
    <w:p w:rsidR="00362B1D" w:rsidRDefault="00362B1D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RFP for the system has already been sent out, and there was a committee set up to write the RFP and determine to whom it should be sent</w:t>
      </w:r>
      <w:r w:rsidR="00602140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Responses to the RFP are due by the end of January.</w:t>
      </w:r>
    </w:p>
    <w:p w:rsidR="00602140" w:rsidRPr="00362B1D" w:rsidRDefault="00362B1D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 w:rsidRPr="00362B1D">
        <w:rPr>
          <w:rFonts w:asciiTheme="minorHAnsi" w:hAnsiTheme="minorHAnsi"/>
          <w:i/>
        </w:rPr>
        <w:t>There will be p</w:t>
      </w:r>
      <w:r w:rsidR="00602140" w:rsidRPr="00362B1D">
        <w:rPr>
          <w:rFonts w:asciiTheme="minorHAnsi" w:hAnsiTheme="minorHAnsi"/>
          <w:i/>
        </w:rPr>
        <w:t>resentations</w:t>
      </w:r>
      <w:r w:rsidRPr="00362B1D">
        <w:rPr>
          <w:rFonts w:asciiTheme="minorHAnsi" w:hAnsiTheme="minorHAnsi"/>
          <w:i/>
        </w:rPr>
        <w:t xml:space="preserve"> to campus in</w:t>
      </w:r>
      <w:r w:rsidR="00602140" w:rsidRPr="00362B1D">
        <w:rPr>
          <w:rFonts w:asciiTheme="minorHAnsi" w:hAnsiTheme="minorHAnsi"/>
          <w:i/>
        </w:rPr>
        <w:t xml:space="preserve"> March</w:t>
      </w:r>
      <w:r w:rsidRPr="00362B1D">
        <w:rPr>
          <w:rFonts w:asciiTheme="minorHAnsi" w:hAnsiTheme="minorHAnsi"/>
          <w:i/>
        </w:rPr>
        <w:t xml:space="preserve"> from the top vendors</w:t>
      </w:r>
      <w:r w:rsidR="00602140" w:rsidRPr="00362B1D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 These presentations will be open to the all at UC Davis to receive feedback.</w:t>
      </w:r>
    </w:p>
    <w:p w:rsidR="00362B1D" w:rsidRDefault="00602140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Adaptive</w:t>
      </w:r>
      <w:r w:rsidR="00362B1D">
        <w:rPr>
          <w:rFonts w:asciiTheme="minorHAnsi" w:hAnsiTheme="minorHAnsi"/>
          <w:i/>
        </w:rPr>
        <w:t xml:space="preserve"> Insights</w:t>
      </w:r>
      <w:r>
        <w:rPr>
          <w:rFonts w:asciiTheme="minorHAnsi" w:hAnsiTheme="minorHAnsi"/>
          <w:i/>
        </w:rPr>
        <w:t xml:space="preserve"> </w:t>
      </w:r>
      <w:r w:rsidR="00362B1D">
        <w:rPr>
          <w:rFonts w:asciiTheme="minorHAnsi" w:hAnsiTheme="minorHAnsi"/>
          <w:i/>
        </w:rPr>
        <w:t>is a system currently being used by some on campus for this purpose, but it has not been determined that this is the best system.</w:t>
      </w:r>
    </w:p>
    <w:p w:rsidR="00362B1D" w:rsidRDefault="00362B1D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CIO’s office would like to roll this out by January 2017.</w:t>
      </w:r>
    </w:p>
    <w:p w:rsidR="004E6B8D" w:rsidRDefault="00362B1D" w:rsidP="00C23162">
      <w:pPr>
        <w:pStyle w:val="ListParagraph"/>
        <w:numPr>
          <w:ilvl w:val="1"/>
          <w:numId w:val="18"/>
        </w:numPr>
        <w:spacing w:after="0"/>
        <w:ind w:left="25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goal is to a</w:t>
      </w:r>
      <w:r w:rsidR="005D08A2">
        <w:rPr>
          <w:rFonts w:asciiTheme="minorHAnsi" w:hAnsiTheme="minorHAnsi"/>
          <w:i/>
        </w:rPr>
        <w:t>utomate the financial process from excel spreadsheets</w:t>
      </w:r>
      <w:r>
        <w:rPr>
          <w:rFonts w:asciiTheme="minorHAnsi" w:hAnsiTheme="minorHAnsi"/>
          <w:i/>
        </w:rPr>
        <w:t xml:space="preserve"> into something standard across campus.</w:t>
      </w:r>
    </w:p>
    <w:p w:rsidR="00CD6329" w:rsidRPr="004E6B8D" w:rsidRDefault="00CD6329" w:rsidP="00CD6329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:rsidR="00B14756" w:rsidRDefault="00B669B6" w:rsidP="000F0041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Financial Sustainability Action Plan (F</w:t>
      </w:r>
      <w:r w:rsidR="005C4E29">
        <w:rPr>
          <w:rFonts w:asciiTheme="minorHAnsi" w:hAnsiTheme="minorHAnsi"/>
          <w:b/>
        </w:rPr>
        <w:t>SA</w:t>
      </w:r>
      <w:r>
        <w:rPr>
          <w:rFonts w:asciiTheme="minorHAnsi" w:hAnsiTheme="minorHAnsi"/>
          <w:b/>
        </w:rPr>
        <w:t>P)</w:t>
      </w:r>
      <w:r w:rsidR="00FD2747">
        <w:rPr>
          <w:rFonts w:asciiTheme="minorHAnsi" w:hAnsiTheme="minorHAnsi"/>
          <w:b/>
        </w:rPr>
        <w:tab/>
      </w:r>
      <w:r w:rsidR="00FD2747">
        <w:rPr>
          <w:rFonts w:asciiTheme="minorHAnsi" w:hAnsiTheme="minorHAnsi"/>
          <w:b/>
        </w:rPr>
        <w:tab/>
      </w:r>
      <w:r w:rsidR="00FD2747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3:55</w:t>
      </w:r>
      <w:r w:rsidR="00603B59" w:rsidRPr="004B6BC4">
        <w:rPr>
          <w:rFonts w:asciiTheme="minorHAnsi" w:hAnsiTheme="minorHAnsi"/>
          <w:b/>
        </w:rPr>
        <w:t xml:space="preserve"> </w:t>
      </w:r>
      <w:r w:rsidR="00724808">
        <w:rPr>
          <w:rFonts w:asciiTheme="minorHAnsi" w:hAnsiTheme="minorHAnsi"/>
          <w:b/>
        </w:rPr>
        <w:t>–</w:t>
      </w:r>
      <w:r w:rsidR="00603B59" w:rsidRPr="004B6BC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4:35</w:t>
      </w:r>
      <w:r w:rsidR="00B14756" w:rsidRPr="004B6BC4">
        <w:rPr>
          <w:rFonts w:asciiTheme="minorHAnsi" w:hAnsiTheme="minorHAnsi"/>
          <w:b/>
        </w:rPr>
        <w:t xml:space="preserve"> pm</w:t>
      </w:r>
    </w:p>
    <w:p w:rsidR="00B669B6" w:rsidRDefault="00B669B6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Hampton Sublet; </w:t>
      </w:r>
    </w:p>
    <w:p w:rsidR="00B669B6" w:rsidRDefault="00B669B6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Executive Director, </w:t>
      </w:r>
    </w:p>
    <w:p w:rsidR="00F07EB1" w:rsidRDefault="00B669B6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Administrative Reorganization &amp; Transformation</w:t>
      </w:r>
    </w:p>
    <w:p w:rsidR="00374FDF" w:rsidRDefault="00374FDF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:rsidR="005D6D2F" w:rsidRDefault="005C4E29" w:rsidP="005C4E29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Represent a portion of exploration committee</w:t>
      </w:r>
    </w:p>
    <w:p w:rsidR="005C4E29" w:rsidRDefault="00362B1D" w:rsidP="005C4E29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Campus initiative to </w:t>
      </w:r>
      <w:r w:rsidR="005C4E29">
        <w:rPr>
          <w:rFonts w:asciiTheme="minorHAnsi" w:hAnsiTheme="minorHAnsi"/>
          <w:i/>
        </w:rPr>
        <w:t xml:space="preserve">share </w:t>
      </w:r>
      <w:r>
        <w:rPr>
          <w:rFonts w:asciiTheme="minorHAnsi" w:hAnsiTheme="minorHAnsi"/>
          <w:i/>
        </w:rPr>
        <w:t xml:space="preserve">“big” </w:t>
      </w:r>
      <w:r w:rsidR="005C4E29">
        <w:rPr>
          <w:rFonts w:asciiTheme="minorHAnsi" w:hAnsiTheme="minorHAnsi"/>
          <w:i/>
        </w:rPr>
        <w:t xml:space="preserve">ideas to save money or </w:t>
      </w:r>
      <w:r>
        <w:rPr>
          <w:rFonts w:asciiTheme="minorHAnsi" w:hAnsiTheme="minorHAnsi"/>
          <w:i/>
        </w:rPr>
        <w:t>generate money to provide for financial sustainability.</w:t>
      </w:r>
    </w:p>
    <w:p w:rsidR="00B75329" w:rsidRDefault="00C46AB6" w:rsidP="005C4E29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goal is</w:t>
      </w:r>
      <w:r w:rsidR="00B75329">
        <w:rPr>
          <w:rFonts w:asciiTheme="minorHAnsi" w:hAnsiTheme="minorHAnsi"/>
          <w:i/>
        </w:rPr>
        <w:t xml:space="preserve"> $250M</w:t>
      </w:r>
      <w:r>
        <w:rPr>
          <w:rFonts w:asciiTheme="minorHAnsi" w:hAnsiTheme="minorHAnsi"/>
          <w:i/>
        </w:rPr>
        <w:t>,</w:t>
      </w:r>
      <w:r w:rsidR="00B75329">
        <w:rPr>
          <w:rFonts w:asciiTheme="minorHAnsi" w:hAnsiTheme="minorHAnsi"/>
          <w:i/>
        </w:rPr>
        <w:t xml:space="preserve"> rec</w:t>
      </w:r>
      <w:r w:rsidR="00CD6329">
        <w:rPr>
          <w:rFonts w:asciiTheme="minorHAnsi" w:hAnsiTheme="minorHAnsi"/>
          <w:i/>
        </w:rPr>
        <w:t xml:space="preserve">urring annually </w:t>
      </w:r>
    </w:p>
    <w:p w:rsidR="00B75329" w:rsidRDefault="00B7532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Sources: Revenue such as new students, research (indirect), philanthropy (interest from donations), cost efficiencies</w:t>
      </w:r>
    </w:p>
    <w:p w:rsidR="00B75329" w:rsidRDefault="00C46AB6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focus is on</w:t>
      </w:r>
      <w:r w:rsidR="00B75329">
        <w:rPr>
          <w:rFonts w:asciiTheme="minorHAnsi" w:hAnsiTheme="minorHAnsi"/>
          <w:i/>
        </w:rPr>
        <w:t xml:space="preserve"> revenue and cost efficiencies (hard costs)</w:t>
      </w:r>
    </w:p>
    <w:p w:rsidR="00B75329" w:rsidRDefault="00B7532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Strategic sourcing</w:t>
      </w:r>
      <w:r w:rsidR="00C46AB6">
        <w:rPr>
          <w:rFonts w:asciiTheme="minorHAnsi" w:hAnsiTheme="minorHAnsi"/>
          <w:i/>
        </w:rPr>
        <w:t xml:space="preserve"> is something that is being looked at closely.</w:t>
      </w:r>
    </w:p>
    <w:p w:rsidR="00B75329" w:rsidRDefault="00B75329" w:rsidP="00B75329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Uses of FSAP funding</w:t>
      </w:r>
    </w:p>
    <w:p w:rsidR="00B75329" w:rsidRDefault="00B7532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Faculty, research, students and academia, staff, technology, infrastructure</w:t>
      </w:r>
    </w:p>
    <w:p w:rsidR="00B75329" w:rsidRDefault="00C46AB6" w:rsidP="00B75329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12 ideas were shared.  These were</w:t>
      </w:r>
      <w:r w:rsidR="00C36B9B">
        <w:rPr>
          <w:rFonts w:asciiTheme="minorHAnsi" w:hAnsiTheme="minorHAnsi"/>
          <w:i/>
        </w:rPr>
        <w:t xml:space="preserve"> narrowed to 10</w:t>
      </w:r>
      <w:r>
        <w:rPr>
          <w:rFonts w:asciiTheme="minorHAnsi" w:hAnsiTheme="minorHAnsi"/>
          <w:i/>
        </w:rPr>
        <w:t>, and the goal is to reduce those to</w:t>
      </w:r>
      <w:r w:rsidR="00C36B9B">
        <w:rPr>
          <w:rFonts w:asciiTheme="minorHAnsi" w:hAnsiTheme="minorHAnsi"/>
          <w:i/>
        </w:rPr>
        <w:t xml:space="preserve"> 6 to execute</w:t>
      </w:r>
      <w:r>
        <w:rPr>
          <w:rFonts w:asciiTheme="minorHAnsi" w:hAnsiTheme="minorHAnsi"/>
          <w:i/>
        </w:rPr>
        <w:t>.</w:t>
      </w:r>
    </w:p>
    <w:p w:rsidR="00B75329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Furniture Procurement</w:t>
      </w:r>
    </w:p>
    <w:p w:rsidR="00C36B9B" w:rsidRDefault="00DB1321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Credit </w:t>
      </w:r>
      <w:r w:rsidR="00C36B9B">
        <w:rPr>
          <w:rFonts w:asciiTheme="minorHAnsi" w:hAnsiTheme="minorHAnsi"/>
          <w:i/>
        </w:rPr>
        <w:t>Card Programs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Repro Graphics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Bypass Spending  - existing contracts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Unmanaged spend + top 4 and others</w:t>
      </w:r>
    </w:p>
    <w:p w:rsidR="00C36B9B" w:rsidRDefault="00C36B9B" w:rsidP="00C36B9B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Furniture</w:t>
      </w:r>
    </w:p>
    <w:p w:rsidR="00C36B9B" w:rsidRDefault="00CD632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Four units for</w:t>
      </w:r>
      <w:r w:rsidR="00C36B9B">
        <w:rPr>
          <w:rFonts w:asciiTheme="minorHAnsi" w:hAnsiTheme="minorHAnsi"/>
          <w:i/>
        </w:rPr>
        <w:t xml:space="preserve"> procurement interact with </w:t>
      </w:r>
      <w:r w:rsidR="00DB1321">
        <w:rPr>
          <w:rFonts w:asciiTheme="minorHAnsi" w:hAnsiTheme="minorHAnsi"/>
          <w:i/>
        </w:rPr>
        <w:t>S</w:t>
      </w:r>
      <w:r w:rsidR="00C36B9B">
        <w:rPr>
          <w:rFonts w:asciiTheme="minorHAnsi" w:hAnsiTheme="minorHAnsi"/>
          <w:i/>
        </w:rPr>
        <w:t>teelcase</w:t>
      </w:r>
      <w:r w:rsidR="00DB1321">
        <w:rPr>
          <w:rFonts w:asciiTheme="minorHAnsi" w:hAnsiTheme="minorHAnsi"/>
          <w:i/>
        </w:rPr>
        <w:t xml:space="preserve"> rather than one POC.</w:t>
      </w:r>
    </w:p>
    <w:p w:rsidR="00C36B9B" w:rsidRDefault="00DB1321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Looking at how</w:t>
      </w:r>
      <w:r w:rsidR="00C36B9B">
        <w:rPr>
          <w:rFonts w:asciiTheme="minorHAnsi" w:hAnsiTheme="minorHAnsi"/>
          <w:i/>
        </w:rPr>
        <w:t xml:space="preserve"> we </w:t>
      </w:r>
      <w:r>
        <w:rPr>
          <w:rFonts w:asciiTheme="minorHAnsi" w:hAnsiTheme="minorHAnsi"/>
          <w:i/>
        </w:rPr>
        <w:t>show the campus the value in purchasing through our program, that our costs are lower?</w:t>
      </w:r>
    </w:p>
    <w:p w:rsidR="00C36B9B" w:rsidRDefault="00C36B9B" w:rsidP="00C36B9B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Card Programs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Discount – </w:t>
      </w:r>
      <w:r w:rsidR="00DB1321">
        <w:rPr>
          <w:rFonts w:asciiTheme="minorHAnsi" w:hAnsiTheme="minorHAnsi"/>
          <w:i/>
        </w:rPr>
        <w:t xml:space="preserve">we </w:t>
      </w:r>
      <w:r>
        <w:rPr>
          <w:rFonts w:asciiTheme="minorHAnsi" w:hAnsiTheme="minorHAnsi"/>
          <w:i/>
        </w:rPr>
        <w:t>get</w:t>
      </w:r>
      <w:r w:rsidR="00DB1321">
        <w:rPr>
          <w:rFonts w:asciiTheme="minorHAnsi" w:hAnsiTheme="minorHAnsi"/>
          <w:i/>
        </w:rPr>
        <w:t xml:space="preserve"> a</w:t>
      </w:r>
      <w:r>
        <w:rPr>
          <w:rFonts w:asciiTheme="minorHAnsi" w:hAnsiTheme="minorHAnsi"/>
          <w:i/>
        </w:rPr>
        <w:t xml:space="preserve"> rebate from</w:t>
      </w:r>
      <w:r w:rsidR="00DB1321">
        <w:rPr>
          <w:rFonts w:asciiTheme="minorHAnsi" w:hAnsiTheme="minorHAnsi"/>
          <w:i/>
        </w:rPr>
        <w:t xml:space="preserve"> the</w:t>
      </w:r>
      <w:r>
        <w:rPr>
          <w:rFonts w:asciiTheme="minorHAnsi" w:hAnsiTheme="minorHAnsi"/>
          <w:i/>
        </w:rPr>
        <w:t xml:space="preserve"> use</w:t>
      </w:r>
      <w:r w:rsidR="00DB1321">
        <w:rPr>
          <w:rFonts w:asciiTheme="minorHAnsi" w:hAnsiTheme="minorHAnsi"/>
          <w:i/>
        </w:rPr>
        <w:t xml:space="preserve"> of the credit cards based on number of transactions and dollar amounts of transactions.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Other types of cards – do not issue (such as ghost card)</w:t>
      </w:r>
      <w:r w:rsidR="00DB1321">
        <w:rPr>
          <w:rFonts w:asciiTheme="minorHAnsi" w:hAnsiTheme="minorHAnsi"/>
          <w:i/>
        </w:rPr>
        <w:t>.  The Ghost Cards is a credit card that is charged when doing an online transaction through UCD Buy, for instance. When you make a purchase, an invisible credit card is actually being charged for that purchase.  It is connected with that vendor.  These purchases also give the campus a return based on how much is contracted with each vendor.</w:t>
      </w:r>
    </w:p>
    <w:p w:rsidR="00C36B9B" w:rsidRDefault="00C36B9B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Expand use </w:t>
      </w:r>
      <w:r w:rsidR="00DB1321">
        <w:rPr>
          <w:rFonts w:asciiTheme="minorHAnsi" w:hAnsiTheme="minorHAnsi"/>
          <w:i/>
        </w:rPr>
        <w:t xml:space="preserve">of </w:t>
      </w:r>
      <w:r>
        <w:rPr>
          <w:rFonts w:asciiTheme="minorHAnsi" w:hAnsiTheme="minorHAnsi"/>
          <w:i/>
        </w:rPr>
        <w:t xml:space="preserve"> payment plus</w:t>
      </w:r>
    </w:p>
    <w:p w:rsidR="00C36B9B" w:rsidRDefault="00CD632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Increased use of Conexus</w:t>
      </w:r>
    </w:p>
    <w:p w:rsidR="00A63E06" w:rsidRDefault="00A63E06" w:rsidP="00A63E06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Bypass spending – existing contracts</w:t>
      </w:r>
    </w:p>
    <w:p w:rsidR="00A63E06" w:rsidRDefault="00F90D69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Our current vendor contracts provide rebates, the amount of which depends of usage of that vendor.  With this, a lower cost is negotiated with our Strategic Sourcing unit, making it less expensive to purchase from them than other vendors.</w:t>
      </w:r>
      <w:r w:rsidR="00A63E06">
        <w:rPr>
          <w:rFonts w:asciiTheme="minorHAnsi" w:hAnsiTheme="minorHAnsi"/>
          <w:i/>
        </w:rPr>
        <w:t xml:space="preserve"> </w:t>
      </w:r>
    </w:p>
    <w:p w:rsidR="00A63E06" w:rsidRDefault="00C23162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Contract</w:t>
      </w:r>
      <w:r w:rsidR="00A63E06">
        <w:rPr>
          <w:rFonts w:asciiTheme="minorHAnsi" w:hAnsiTheme="minorHAnsi"/>
          <w:i/>
        </w:rPr>
        <w:t xml:space="preserve"> with vendor – </w:t>
      </w:r>
      <w:r w:rsidR="00075AEB">
        <w:rPr>
          <w:rFonts w:asciiTheme="minorHAnsi" w:hAnsiTheme="minorHAnsi"/>
          <w:i/>
        </w:rPr>
        <w:t>If a purchase is made outside of UCD Buy, but with a contracted vendor, this purchase is</w:t>
      </w:r>
      <w:r w:rsidR="00A63E06">
        <w:rPr>
          <w:rFonts w:asciiTheme="minorHAnsi" w:hAnsiTheme="minorHAnsi"/>
          <w:i/>
        </w:rPr>
        <w:t xml:space="preserve"> not identified </w:t>
      </w:r>
      <w:r w:rsidR="00075AEB">
        <w:rPr>
          <w:rFonts w:asciiTheme="minorHAnsi" w:hAnsiTheme="minorHAnsi"/>
          <w:i/>
        </w:rPr>
        <w:t xml:space="preserve">as coming from our </w:t>
      </w:r>
      <w:r w:rsidR="00A63E06">
        <w:rPr>
          <w:rFonts w:asciiTheme="minorHAnsi" w:hAnsiTheme="minorHAnsi"/>
          <w:i/>
        </w:rPr>
        <w:t>UC Davis</w:t>
      </w:r>
      <w:r w:rsidR="00075AEB">
        <w:rPr>
          <w:rFonts w:asciiTheme="minorHAnsi" w:hAnsiTheme="minorHAnsi"/>
          <w:i/>
        </w:rPr>
        <w:t xml:space="preserve"> negotiated contract, so the department and campus do</w:t>
      </w:r>
      <w:r w:rsidR="00A63E06">
        <w:rPr>
          <w:rFonts w:asciiTheme="minorHAnsi" w:hAnsiTheme="minorHAnsi"/>
          <w:i/>
        </w:rPr>
        <w:t xml:space="preserve"> not get the rebate</w:t>
      </w:r>
      <w:r w:rsidR="00075AEB">
        <w:rPr>
          <w:rFonts w:asciiTheme="minorHAnsi" w:hAnsiTheme="minorHAnsi"/>
          <w:i/>
        </w:rPr>
        <w:t xml:space="preserve"> or the negotiated price</w:t>
      </w:r>
      <w:r w:rsidR="00A63E06">
        <w:rPr>
          <w:rFonts w:asciiTheme="minorHAnsi" w:hAnsiTheme="minorHAnsi"/>
          <w:i/>
        </w:rPr>
        <w:t xml:space="preserve"> </w:t>
      </w:r>
      <w:r w:rsidR="00075AEB">
        <w:rPr>
          <w:rFonts w:asciiTheme="minorHAnsi" w:hAnsiTheme="minorHAnsi"/>
          <w:i/>
        </w:rPr>
        <w:t>–</w:t>
      </w:r>
      <w:r w:rsidR="00A63E06">
        <w:rPr>
          <w:rFonts w:asciiTheme="minorHAnsi" w:hAnsiTheme="minorHAnsi"/>
          <w:i/>
        </w:rPr>
        <w:t xml:space="preserve"> </w:t>
      </w:r>
      <w:r w:rsidR="00075AEB">
        <w:rPr>
          <w:rFonts w:asciiTheme="minorHAnsi" w:hAnsiTheme="minorHAnsi"/>
          <w:i/>
        </w:rPr>
        <w:t xml:space="preserve">A loss of </w:t>
      </w:r>
      <w:r w:rsidR="00A63E06">
        <w:rPr>
          <w:rFonts w:asciiTheme="minorHAnsi" w:hAnsiTheme="minorHAnsi"/>
          <w:i/>
        </w:rPr>
        <w:t>$9M in</w:t>
      </w:r>
      <w:r w:rsidR="00075AEB">
        <w:rPr>
          <w:rFonts w:asciiTheme="minorHAnsi" w:hAnsiTheme="minorHAnsi"/>
          <w:i/>
        </w:rPr>
        <w:t xml:space="preserve"> r</w:t>
      </w:r>
      <w:r w:rsidR="00A63E06">
        <w:rPr>
          <w:rFonts w:asciiTheme="minorHAnsi" w:hAnsiTheme="minorHAnsi"/>
          <w:i/>
        </w:rPr>
        <w:t>ebate</w:t>
      </w:r>
      <w:r w:rsidR="00075AEB">
        <w:rPr>
          <w:rFonts w:asciiTheme="minorHAnsi" w:hAnsiTheme="minorHAnsi"/>
          <w:i/>
        </w:rPr>
        <w:t>s.</w:t>
      </w:r>
    </w:p>
    <w:p w:rsidR="009A7822" w:rsidRDefault="009A7822" w:rsidP="009A782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Unmanaged spend</w:t>
      </w:r>
    </w:p>
    <w:p w:rsidR="009A7822" w:rsidRDefault="009A7822" w:rsidP="00C23162">
      <w:pPr>
        <w:pStyle w:val="ListParagraph"/>
        <w:numPr>
          <w:ilvl w:val="1"/>
          <w:numId w:val="12"/>
        </w:numPr>
        <w:spacing w:after="0"/>
        <w:ind w:left="261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Continue to use same vendors and same products – targete</w:t>
      </w:r>
      <w:r w:rsidR="00075AEB">
        <w:rPr>
          <w:rFonts w:asciiTheme="minorHAnsi" w:hAnsiTheme="minorHAnsi"/>
          <w:i/>
        </w:rPr>
        <w:t>d initiatives to put them into the online purchasing program (currently UCD Buy).</w:t>
      </w:r>
    </w:p>
    <w:p w:rsidR="009A7822" w:rsidRDefault="009A7822" w:rsidP="00C23162">
      <w:pPr>
        <w:pStyle w:val="ListParagraph"/>
        <w:numPr>
          <w:ilvl w:val="3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 and telecom expenses</w:t>
      </w:r>
    </w:p>
    <w:p w:rsidR="009A7822" w:rsidRDefault="009A7822" w:rsidP="00C23162">
      <w:pPr>
        <w:pStyle w:val="ListParagraph"/>
        <w:numPr>
          <w:ilvl w:val="3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Life sciences</w:t>
      </w:r>
    </w:p>
    <w:p w:rsidR="009A7822" w:rsidRDefault="009A7822" w:rsidP="00C23162">
      <w:pPr>
        <w:pStyle w:val="ListParagraph"/>
        <w:numPr>
          <w:ilvl w:val="3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Maintenance repair</w:t>
      </w:r>
    </w:p>
    <w:p w:rsidR="009A7822" w:rsidRDefault="009A7822" w:rsidP="00C23162">
      <w:pPr>
        <w:pStyle w:val="ListParagraph"/>
        <w:numPr>
          <w:ilvl w:val="3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Office supplies</w:t>
      </w:r>
      <w:r w:rsidR="00075AEB">
        <w:rPr>
          <w:rFonts w:asciiTheme="minorHAnsi" w:hAnsiTheme="minorHAnsi"/>
          <w:i/>
        </w:rPr>
        <w:t>, etc.</w:t>
      </w:r>
    </w:p>
    <w:p w:rsidR="009A7822" w:rsidRDefault="009A7822" w:rsidP="00C23162">
      <w:pPr>
        <w:pStyle w:val="ListParagraph"/>
        <w:numPr>
          <w:ilvl w:val="3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$65M spent on competitors and not sourced – could have $7.5M back to campus</w:t>
      </w:r>
    </w:p>
    <w:p w:rsidR="009A7822" w:rsidRDefault="009A7822" w:rsidP="009A782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Computer Bulk Purchases</w:t>
      </w:r>
    </w:p>
    <w:p w:rsidR="009A7822" w:rsidRPr="00C23162" w:rsidRDefault="00075AEB" w:rsidP="00C23162">
      <w:pPr>
        <w:pStyle w:val="ListParagraph"/>
        <w:numPr>
          <w:ilvl w:val="1"/>
          <w:numId w:val="12"/>
        </w:numPr>
        <w:ind w:left="270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Streamline and standardize across campus </w:t>
      </w:r>
    </w:p>
    <w:p w:rsidR="009A7822" w:rsidRPr="00C23162" w:rsidRDefault="00075AEB" w:rsidP="00C23162">
      <w:pPr>
        <w:pStyle w:val="ListParagraph"/>
        <w:numPr>
          <w:ilvl w:val="1"/>
          <w:numId w:val="12"/>
        </w:numPr>
        <w:ind w:left="270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Doing this will make computer support easier, create fewer budget/replacement cycles.</w:t>
      </w:r>
    </w:p>
    <w:p w:rsidR="009A7822" w:rsidRPr="00C23162" w:rsidRDefault="00075AEB" w:rsidP="00C23162">
      <w:pPr>
        <w:pStyle w:val="ListParagraph"/>
        <w:numPr>
          <w:ilvl w:val="1"/>
          <w:numId w:val="12"/>
        </w:numPr>
        <w:ind w:left="270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With this, we can approach</w:t>
      </w:r>
      <w:r w:rsidR="009A7822" w:rsidRPr="00C23162">
        <w:rPr>
          <w:rFonts w:asciiTheme="minorHAnsi" w:hAnsiTheme="minorHAnsi"/>
          <w:i/>
        </w:rPr>
        <w:t xml:space="preserve"> companies </w:t>
      </w:r>
      <w:r w:rsidRPr="00C23162">
        <w:rPr>
          <w:rFonts w:asciiTheme="minorHAnsi" w:hAnsiTheme="minorHAnsi"/>
          <w:i/>
        </w:rPr>
        <w:t>and organize and make a</w:t>
      </w:r>
      <w:r w:rsidR="009A7822" w:rsidRPr="00C23162">
        <w:rPr>
          <w:rFonts w:asciiTheme="minorHAnsi" w:hAnsiTheme="minorHAnsi"/>
          <w:i/>
        </w:rPr>
        <w:t xml:space="preserve"> bulk purchase – with periodic drops and dispersal – savings remaining to units</w:t>
      </w:r>
    </w:p>
    <w:p w:rsidR="009A7822" w:rsidRPr="00C23162" w:rsidRDefault="009A7822" w:rsidP="00C23162">
      <w:pPr>
        <w:pStyle w:val="ListParagraph"/>
        <w:numPr>
          <w:ilvl w:val="0"/>
          <w:numId w:val="12"/>
        </w:numPr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Fleet services</w:t>
      </w:r>
    </w:p>
    <w:p w:rsidR="009A7822" w:rsidRDefault="009A7822" w:rsidP="00C23162">
      <w:pPr>
        <w:pStyle w:val="ListParagraph"/>
        <w:numPr>
          <w:ilvl w:val="1"/>
          <w:numId w:val="12"/>
        </w:numPr>
        <w:spacing w:after="0"/>
        <w:ind w:left="27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300 department controlled vehicles out of 1</w:t>
      </w:r>
      <w:r w:rsidR="00075AEB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>000</w:t>
      </w:r>
    </w:p>
    <w:p w:rsidR="009A7822" w:rsidRDefault="009A7822" w:rsidP="00C23162">
      <w:pPr>
        <w:pStyle w:val="ListParagraph"/>
        <w:numPr>
          <w:ilvl w:val="1"/>
          <w:numId w:val="12"/>
        </w:numPr>
        <w:spacing w:after="0"/>
        <w:ind w:left="27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 centralized use tracking – are we paying more and not utilizing vehicles</w:t>
      </w:r>
      <w:r w:rsidR="00075AEB">
        <w:rPr>
          <w:rFonts w:asciiTheme="minorHAnsi" w:hAnsiTheme="minorHAnsi"/>
          <w:i/>
        </w:rPr>
        <w:t>?</w:t>
      </w:r>
    </w:p>
    <w:p w:rsidR="009A7822" w:rsidRDefault="00075AEB" w:rsidP="00C23162">
      <w:pPr>
        <w:pStyle w:val="ListParagraph"/>
        <w:numPr>
          <w:ilvl w:val="1"/>
          <w:numId w:val="12"/>
        </w:numPr>
        <w:spacing w:after="0"/>
        <w:ind w:left="27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Looking at outsourcing the </w:t>
      </w:r>
      <w:r w:rsidR="009A7822">
        <w:rPr>
          <w:rFonts w:asciiTheme="minorHAnsi" w:hAnsiTheme="minorHAnsi"/>
          <w:i/>
        </w:rPr>
        <w:t xml:space="preserve">Charter bus </w:t>
      </w:r>
      <w:r>
        <w:rPr>
          <w:rFonts w:asciiTheme="minorHAnsi" w:hAnsiTheme="minorHAnsi"/>
          <w:i/>
        </w:rPr>
        <w:t>program.</w:t>
      </w:r>
    </w:p>
    <w:p w:rsidR="009A7822" w:rsidRDefault="00F954A9" w:rsidP="00C23162">
      <w:pPr>
        <w:pStyle w:val="ListParagraph"/>
        <w:numPr>
          <w:ilvl w:val="1"/>
          <w:numId w:val="12"/>
        </w:numPr>
        <w:spacing w:after="0"/>
        <w:ind w:left="27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No stand</w:t>
      </w:r>
      <w:r w:rsidR="00C23162">
        <w:rPr>
          <w:rFonts w:asciiTheme="minorHAnsi" w:hAnsiTheme="minorHAnsi"/>
          <w:i/>
        </w:rPr>
        <w:t xml:space="preserve">ardization for fleet vehicles </w:t>
      </w:r>
    </w:p>
    <w:p w:rsidR="00F954A9" w:rsidRDefault="00F954A9" w:rsidP="00F954A9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Construction: Pcard use by university agents , agreement by-pass spend contractors can use university pcards to get items – use card and get rebates </w:t>
      </w:r>
    </w:p>
    <w:p w:rsidR="00F954A9" w:rsidRDefault="00075AEB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Could</w:t>
      </w:r>
      <w:r w:rsidR="00F954A9">
        <w:rPr>
          <w:rFonts w:asciiTheme="minorHAnsi" w:hAnsiTheme="minorHAnsi"/>
          <w:i/>
        </w:rPr>
        <w:t xml:space="preserve"> use our own vendors for system</w:t>
      </w:r>
      <w:r>
        <w:rPr>
          <w:rFonts w:asciiTheme="minorHAnsi" w:hAnsiTheme="minorHAnsi"/>
          <w:i/>
        </w:rPr>
        <w:t>-</w:t>
      </w:r>
      <w:r w:rsidR="00F954A9">
        <w:rPr>
          <w:rFonts w:asciiTheme="minorHAnsi" w:hAnsiTheme="minorHAnsi"/>
          <w:i/>
        </w:rPr>
        <w:t xml:space="preserve">wide agreement </w:t>
      </w:r>
    </w:p>
    <w:p w:rsidR="00F954A9" w:rsidRDefault="00F954A9" w:rsidP="00C23162">
      <w:pPr>
        <w:pStyle w:val="ListParagraph"/>
        <w:numPr>
          <w:ilvl w:val="0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Freight</w:t>
      </w:r>
    </w:p>
    <w:p w:rsidR="00F954A9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Inbound and outbound </w:t>
      </w:r>
    </w:p>
    <w:p w:rsidR="00F954A9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Vendors go through system to realize freight savings</w:t>
      </w:r>
    </w:p>
    <w:p w:rsidR="00F954A9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Outbound shipping very decentralized – not standard, not handled right, export control – have tool that is flexible and standard </w:t>
      </w:r>
    </w:p>
    <w:p w:rsidR="00F954A9" w:rsidRPr="00C23162" w:rsidRDefault="00F954A9" w:rsidP="00C23162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Research equipment – self funded maintenance</w:t>
      </w:r>
    </w:p>
    <w:p w:rsidR="00F954A9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Save money on service contract cost for  expensive technologies and scientific equipment</w:t>
      </w:r>
    </w:p>
    <w:p w:rsidR="00F954A9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Annual insurance plan – develop asset management for owners of equipment make annual decisions on service contract or self</w:t>
      </w:r>
      <w:r w:rsidR="00DA13C2">
        <w:rPr>
          <w:rFonts w:asciiTheme="minorHAnsi" w:hAnsiTheme="minorHAnsi"/>
          <w:i/>
        </w:rPr>
        <w:t>-</w:t>
      </w:r>
      <w:r>
        <w:rPr>
          <w:rFonts w:asciiTheme="minorHAnsi" w:hAnsiTheme="minorHAnsi"/>
          <w:i/>
        </w:rPr>
        <w:t>insured – pay for it out of pocket rather than insurance – vendors make money on contracts and pursue them</w:t>
      </w:r>
    </w:p>
    <w:p w:rsidR="00F954A9" w:rsidRPr="009A7822" w:rsidRDefault="00F954A9" w:rsidP="00C23162">
      <w:pPr>
        <w:pStyle w:val="ListParagraph"/>
        <w:numPr>
          <w:ilvl w:val="1"/>
          <w:numId w:val="12"/>
        </w:numPr>
        <w:spacing w:after="0"/>
        <w:ind w:left="279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Savings on research dollars and used for more scientific experiments – not sure if it can be managed (research or hard dollars saved). </w:t>
      </w:r>
    </w:p>
    <w:p w:rsidR="005D6D2F" w:rsidRDefault="005D6D2F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:rsidR="00C36B9B" w:rsidRDefault="00C36B9B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</w:p>
    <w:p w:rsidR="00374FDF" w:rsidRPr="00374FDF" w:rsidRDefault="00B669B6" w:rsidP="00374FDF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 w:rsidRPr="00374FDF">
        <w:rPr>
          <w:rFonts w:asciiTheme="minorHAnsi" w:hAnsiTheme="minorHAnsi"/>
          <w:b/>
        </w:rPr>
        <w:t xml:space="preserve"> </w:t>
      </w:r>
      <w:r w:rsidR="00374FDF" w:rsidRPr="00374FDF">
        <w:rPr>
          <w:rFonts w:asciiTheme="minorHAnsi" w:hAnsiTheme="minorHAnsi"/>
          <w:b/>
        </w:rPr>
        <w:t>Update</w:t>
      </w:r>
      <w:r w:rsidR="00374FDF">
        <w:rPr>
          <w:rFonts w:asciiTheme="minorHAnsi" w:hAnsiTheme="minorHAnsi"/>
          <w:i/>
        </w:rPr>
        <w:t xml:space="preserve">: </w:t>
      </w:r>
      <w:r w:rsidR="00374FDF">
        <w:rPr>
          <w:rFonts w:asciiTheme="minorHAnsi" w:hAnsiTheme="minorHAnsi"/>
          <w:b/>
        </w:rPr>
        <w:t xml:space="preserve">Aggie Travel </w:t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</w:r>
      <w:r w:rsidR="00374FDF">
        <w:rPr>
          <w:rFonts w:asciiTheme="minorHAnsi" w:hAnsiTheme="minorHAnsi"/>
          <w:b/>
        </w:rPr>
        <w:tab/>
        <w:t>4:35 – 4:45 pm</w:t>
      </w:r>
    </w:p>
    <w:p w:rsidR="00C53B19" w:rsidRDefault="00374FDF" w:rsidP="00374FDF">
      <w:pPr>
        <w:ind w:left="1080" w:firstLine="360"/>
        <w:rPr>
          <w:rFonts w:asciiTheme="minorHAnsi" w:hAnsiTheme="minorHAnsi"/>
          <w:i/>
        </w:rPr>
      </w:pPr>
      <w:r w:rsidRPr="00374FDF">
        <w:rPr>
          <w:rFonts w:asciiTheme="minorHAnsi" w:hAnsiTheme="minorHAnsi"/>
          <w:i/>
        </w:rPr>
        <w:t>Michael Kuhner</w:t>
      </w:r>
      <w:r w:rsidR="0039039D">
        <w:rPr>
          <w:rFonts w:asciiTheme="minorHAnsi" w:hAnsiTheme="minorHAnsi"/>
          <w:i/>
        </w:rPr>
        <w:t xml:space="preserve">: Manager, A/P &amp; </w:t>
      </w:r>
      <w:r>
        <w:rPr>
          <w:rFonts w:asciiTheme="minorHAnsi" w:hAnsiTheme="minorHAnsi"/>
          <w:i/>
        </w:rPr>
        <w:t>Travel</w:t>
      </w:r>
      <w:r w:rsidR="0039039D">
        <w:rPr>
          <w:rFonts w:asciiTheme="minorHAnsi" w:hAnsiTheme="minorHAnsi"/>
          <w:i/>
        </w:rPr>
        <w:t xml:space="preserve"> Accounting</w:t>
      </w:r>
    </w:p>
    <w:p w:rsidR="005B6972" w:rsidRDefault="005B6972" w:rsidP="00374FDF">
      <w:pPr>
        <w:ind w:left="1080" w:firstLine="360"/>
        <w:rPr>
          <w:rFonts w:asciiTheme="minorHAnsi" w:hAnsiTheme="minorHAnsi"/>
          <w:i/>
        </w:rPr>
      </w:pPr>
    </w:p>
    <w:p w:rsidR="00DA13C2" w:rsidRPr="00C23162" w:rsidRDefault="005B697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Aggie travel – repla</w:t>
      </w:r>
      <w:r w:rsidR="00DA13C2" w:rsidRPr="00C23162">
        <w:rPr>
          <w:rFonts w:asciiTheme="minorHAnsi" w:hAnsiTheme="minorHAnsi"/>
          <w:i/>
        </w:rPr>
        <w:t>cement for myTravel</w:t>
      </w:r>
      <w:r w:rsidRPr="00C23162">
        <w:rPr>
          <w:rFonts w:asciiTheme="minorHAnsi" w:hAnsiTheme="minorHAnsi"/>
          <w:i/>
        </w:rPr>
        <w:t xml:space="preserve">. New system is </w:t>
      </w:r>
      <w:r w:rsidR="00DA13C2" w:rsidRPr="00C23162">
        <w:rPr>
          <w:rFonts w:asciiTheme="minorHAnsi" w:hAnsiTheme="minorHAnsi"/>
          <w:i/>
        </w:rPr>
        <w:t xml:space="preserve">a </w:t>
      </w:r>
      <w:r w:rsidRPr="00C23162">
        <w:rPr>
          <w:rFonts w:asciiTheme="minorHAnsi" w:hAnsiTheme="minorHAnsi"/>
          <w:i/>
        </w:rPr>
        <w:t xml:space="preserve">hosted cloud service. </w:t>
      </w:r>
    </w:p>
    <w:p w:rsidR="005B6972" w:rsidRPr="00C23162" w:rsidRDefault="005B697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Implementation started –initial requirement gathering, baseline by mi</w:t>
      </w:r>
      <w:r w:rsidR="00C23162">
        <w:rPr>
          <w:rFonts w:asciiTheme="minorHAnsi" w:hAnsiTheme="minorHAnsi"/>
          <w:i/>
        </w:rPr>
        <w:t>d</w:t>
      </w:r>
      <w:r w:rsidR="00DA13C2" w:rsidRPr="00C23162">
        <w:rPr>
          <w:rFonts w:asciiTheme="minorHAnsi" w:hAnsiTheme="minorHAnsi"/>
          <w:i/>
        </w:rPr>
        <w:t>-</w:t>
      </w:r>
      <w:r w:rsidRPr="00C23162">
        <w:rPr>
          <w:rFonts w:asciiTheme="minorHAnsi" w:hAnsiTheme="minorHAnsi"/>
          <w:i/>
        </w:rPr>
        <w:t xml:space="preserve"> January. Configure with current system policies but will have new user interface. </w:t>
      </w:r>
    </w:p>
    <w:p w:rsidR="00DA13C2" w:rsidRPr="00C23162" w:rsidRDefault="005B697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Have current travel user group tes</w:t>
      </w:r>
      <w:r w:rsidR="00DA13C2" w:rsidRPr="00C23162">
        <w:rPr>
          <w:rFonts w:asciiTheme="minorHAnsi" w:hAnsiTheme="minorHAnsi"/>
          <w:i/>
        </w:rPr>
        <w:t>t</w:t>
      </w:r>
      <w:r w:rsidRPr="00C23162">
        <w:rPr>
          <w:rFonts w:asciiTheme="minorHAnsi" w:hAnsiTheme="minorHAnsi"/>
          <w:i/>
        </w:rPr>
        <w:t xml:space="preserve"> in Feb, March, </w:t>
      </w:r>
      <w:r w:rsidR="00C23162" w:rsidRPr="00C23162">
        <w:rPr>
          <w:rFonts w:asciiTheme="minorHAnsi" w:hAnsiTheme="minorHAnsi"/>
          <w:i/>
        </w:rPr>
        <w:t>and April</w:t>
      </w:r>
      <w:r w:rsidRPr="00C23162">
        <w:rPr>
          <w:rFonts w:asciiTheme="minorHAnsi" w:hAnsiTheme="minorHAnsi"/>
          <w:i/>
        </w:rPr>
        <w:t xml:space="preserve">. </w:t>
      </w:r>
      <w:r w:rsidR="00DA13C2" w:rsidRPr="00C23162">
        <w:rPr>
          <w:rFonts w:asciiTheme="minorHAnsi" w:hAnsiTheme="minorHAnsi"/>
          <w:i/>
        </w:rPr>
        <w:t>Go live by end of</w:t>
      </w:r>
      <w:r w:rsidRPr="00C23162">
        <w:rPr>
          <w:rFonts w:asciiTheme="minorHAnsi" w:hAnsiTheme="minorHAnsi"/>
          <w:i/>
        </w:rPr>
        <w:t xml:space="preserve"> June</w:t>
      </w:r>
      <w:r w:rsidR="00DA13C2" w:rsidRPr="00C23162">
        <w:rPr>
          <w:rFonts w:asciiTheme="minorHAnsi" w:hAnsiTheme="minorHAnsi"/>
          <w:i/>
        </w:rPr>
        <w:t xml:space="preserve"> 2016</w:t>
      </w:r>
      <w:r w:rsidRPr="00C23162">
        <w:rPr>
          <w:rFonts w:asciiTheme="minorHAnsi" w:hAnsiTheme="minorHAnsi"/>
          <w:i/>
        </w:rPr>
        <w:t xml:space="preserve">. </w:t>
      </w:r>
    </w:p>
    <w:p w:rsidR="005B6972" w:rsidRPr="00C23162" w:rsidRDefault="00DA13C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R</w:t>
      </w:r>
      <w:r w:rsidR="005B6972" w:rsidRPr="00C23162">
        <w:rPr>
          <w:rFonts w:asciiTheme="minorHAnsi" w:hAnsiTheme="minorHAnsi"/>
          <w:i/>
        </w:rPr>
        <w:t xml:space="preserve">oll out after fiscal close. Will build training delivery in May and June. </w:t>
      </w:r>
    </w:p>
    <w:p w:rsidR="005B6972" w:rsidRPr="00C23162" w:rsidRDefault="005B697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Should be easier </w:t>
      </w:r>
      <w:r w:rsidR="00DA13C2" w:rsidRPr="00C23162">
        <w:rPr>
          <w:rFonts w:asciiTheme="minorHAnsi" w:hAnsiTheme="minorHAnsi"/>
          <w:i/>
        </w:rPr>
        <w:t xml:space="preserve">to use </w:t>
      </w:r>
      <w:r w:rsidRPr="00C23162">
        <w:rPr>
          <w:rFonts w:asciiTheme="minorHAnsi" w:hAnsiTheme="minorHAnsi"/>
          <w:i/>
        </w:rPr>
        <w:t xml:space="preserve">than last system. </w:t>
      </w:r>
    </w:p>
    <w:p w:rsidR="005B6972" w:rsidRPr="00C23162" w:rsidRDefault="00DA13C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There will be f</w:t>
      </w:r>
      <w:r w:rsidR="005B6972" w:rsidRPr="00C23162">
        <w:rPr>
          <w:rFonts w:asciiTheme="minorHAnsi" w:hAnsiTheme="minorHAnsi"/>
          <w:i/>
        </w:rPr>
        <w:t xml:space="preserve">ocused department training, onboard and complete and move to next group. Training online, next day active in system. Old system should be closed out.  </w:t>
      </w:r>
    </w:p>
    <w:p w:rsidR="006B101C" w:rsidRPr="00C23162" w:rsidRDefault="005B6972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Will ramp up help desk for the period of transition.</w:t>
      </w:r>
    </w:p>
    <w:p w:rsidR="006F432D" w:rsidRPr="00C23162" w:rsidRDefault="006B101C" w:rsidP="00C23162">
      <w:pPr>
        <w:pStyle w:val="ListParagraph"/>
        <w:numPr>
          <w:ilvl w:val="0"/>
          <w:numId w:val="19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 xml:space="preserve">If people want to maintain their own group reports, ask Mike to have </w:t>
      </w:r>
      <w:r w:rsidR="00DA13C2" w:rsidRPr="00C23162">
        <w:rPr>
          <w:rFonts w:asciiTheme="minorHAnsi" w:hAnsiTheme="minorHAnsi"/>
          <w:i/>
        </w:rPr>
        <w:t>this done.</w:t>
      </w:r>
      <w:r w:rsidR="00C23162">
        <w:rPr>
          <w:rFonts w:asciiTheme="minorHAnsi" w:hAnsiTheme="minorHAnsi"/>
          <w:i/>
        </w:rPr>
        <w:t xml:space="preserve"> </w:t>
      </w:r>
      <w:r w:rsidRPr="00C23162">
        <w:rPr>
          <w:rFonts w:asciiTheme="minorHAnsi" w:hAnsiTheme="minorHAnsi"/>
          <w:i/>
        </w:rPr>
        <w:t xml:space="preserve">Delegates and non-employee travel will not move over. </w:t>
      </w:r>
    </w:p>
    <w:p w:rsidR="006F432D" w:rsidRPr="00C23162" w:rsidRDefault="006F432D" w:rsidP="00C23162">
      <w:pPr>
        <w:pStyle w:val="ListParagraph"/>
        <w:numPr>
          <w:ilvl w:val="0"/>
          <w:numId w:val="20"/>
        </w:numPr>
        <w:spacing w:after="0"/>
        <w:ind w:left="2790"/>
        <w:rPr>
          <w:rFonts w:asciiTheme="minorHAnsi" w:hAnsiTheme="minorHAnsi"/>
          <w:i/>
        </w:rPr>
      </w:pPr>
      <w:r w:rsidRPr="00C23162">
        <w:rPr>
          <w:rFonts w:asciiTheme="minorHAnsi" w:hAnsiTheme="minorHAnsi"/>
          <w:i/>
        </w:rPr>
        <w:t>April-May user group – transition out of MyTravel to Aggie Travel. New branding initiative with Aggie Buy and A</w:t>
      </w:r>
      <w:r w:rsidR="00602140" w:rsidRPr="00C23162">
        <w:rPr>
          <w:rFonts w:asciiTheme="minorHAnsi" w:hAnsiTheme="minorHAnsi"/>
          <w:i/>
        </w:rPr>
        <w:t xml:space="preserve">ggie Travel to make it similar to do logos. </w:t>
      </w:r>
    </w:p>
    <w:p w:rsidR="00602140" w:rsidRDefault="00602140" w:rsidP="00374FDF">
      <w:pPr>
        <w:ind w:left="1080" w:firstLine="360"/>
        <w:rPr>
          <w:rFonts w:asciiTheme="minorHAnsi" w:hAnsiTheme="minorHAnsi"/>
          <w:i/>
        </w:rPr>
      </w:pPr>
    </w:p>
    <w:p w:rsidR="00602140" w:rsidRDefault="00602140" w:rsidP="00374FDF">
      <w:pPr>
        <w:ind w:left="1080" w:firstLine="360"/>
        <w:rPr>
          <w:rFonts w:asciiTheme="minorHAnsi" w:hAnsiTheme="minorHAnsi"/>
          <w:i/>
        </w:rPr>
      </w:pPr>
    </w:p>
    <w:p w:rsidR="00602140" w:rsidRDefault="00DA13C2" w:rsidP="00602140">
      <w:pPr>
        <w:ind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New/Updated ADMAN logo selected.</w:t>
      </w:r>
    </w:p>
    <w:p w:rsidR="00602140" w:rsidRDefault="00602140" w:rsidP="00602140">
      <w:pPr>
        <w:ind w:firstLine="360"/>
        <w:rPr>
          <w:rFonts w:asciiTheme="minorHAnsi" w:hAnsiTheme="minorHAnsi"/>
          <w:i/>
        </w:rPr>
      </w:pPr>
    </w:p>
    <w:p w:rsidR="005D6D2F" w:rsidRPr="00374FDF" w:rsidRDefault="005D6D2F" w:rsidP="00602140">
      <w:pPr>
        <w:ind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Travel audit – new system, mileage reimbursements</w:t>
      </w:r>
      <w:r w:rsidR="00DA13C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under $600 should not have reviewers – department review</w:t>
      </w:r>
      <w:r w:rsidR="00DA13C2">
        <w:rPr>
          <w:rFonts w:asciiTheme="minorHAnsi" w:hAnsiTheme="minorHAnsi"/>
          <w:i/>
        </w:rPr>
        <w:t xml:space="preserve"> by either account manager or fiscal officer/manager</w:t>
      </w:r>
      <w:r>
        <w:rPr>
          <w:rFonts w:asciiTheme="minorHAnsi" w:hAnsiTheme="minorHAnsi"/>
          <w:i/>
        </w:rPr>
        <w:t xml:space="preserve">. Skip dept approver and have fiscal officer approve. </w:t>
      </w:r>
    </w:p>
    <w:p w:rsidR="00FA43B4" w:rsidRPr="00391E00" w:rsidRDefault="00FA43B4" w:rsidP="00391E00">
      <w:pPr>
        <w:ind w:left="720" w:firstLine="720"/>
        <w:rPr>
          <w:rFonts w:asciiTheme="minorHAnsi" w:hAnsiTheme="minorHAnsi"/>
          <w:i/>
        </w:rPr>
      </w:pPr>
    </w:p>
    <w:p w:rsidR="00C263B8" w:rsidRPr="004B6BC4" w:rsidRDefault="00C537D0" w:rsidP="004B6BC4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:rsidR="00603B59" w:rsidRPr="008850F0" w:rsidRDefault="0075619C" w:rsidP="004B6BC4">
      <w:pPr>
        <w:pStyle w:val="ListParagraph"/>
        <w:spacing w:after="0"/>
        <w:rPr>
          <w:rFonts w:asciiTheme="minorHAnsi" w:hAnsiTheme="minorHAnsi"/>
          <w:b/>
          <w:u w:val="single"/>
        </w:rPr>
      </w:pPr>
      <w:r w:rsidRPr="0075619C">
        <w:rPr>
          <w:rFonts w:asciiTheme="minorHAnsi" w:hAnsiTheme="minorHAnsi"/>
          <w:b/>
          <w:u w:val="single"/>
        </w:rPr>
        <w:t>January 2016</w:t>
      </w:r>
      <w:r w:rsidR="008850F0">
        <w:rPr>
          <w:rFonts w:asciiTheme="minorHAnsi" w:hAnsiTheme="minorHAnsi"/>
          <w:b/>
        </w:rPr>
        <w:tab/>
      </w:r>
      <w:r w:rsidR="008850F0">
        <w:rPr>
          <w:rFonts w:asciiTheme="minorHAnsi" w:hAnsiTheme="minorHAnsi"/>
          <w:b/>
        </w:rPr>
        <w:tab/>
      </w:r>
      <w:r w:rsidR="008850F0">
        <w:rPr>
          <w:rFonts w:asciiTheme="minorHAnsi" w:hAnsiTheme="minorHAnsi"/>
          <w:b/>
        </w:rPr>
        <w:tab/>
      </w:r>
      <w:r w:rsidR="008850F0">
        <w:rPr>
          <w:rFonts w:asciiTheme="minorHAnsi" w:hAnsiTheme="minorHAnsi"/>
          <w:b/>
        </w:rPr>
        <w:tab/>
      </w:r>
      <w:r w:rsidR="008850F0">
        <w:rPr>
          <w:rFonts w:asciiTheme="minorHAnsi" w:hAnsiTheme="minorHAnsi"/>
          <w:b/>
        </w:rPr>
        <w:tab/>
      </w:r>
      <w:r w:rsidR="008850F0" w:rsidRPr="008850F0">
        <w:rPr>
          <w:rFonts w:asciiTheme="minorHAnsi" w:hAnsiTheme="minorHAnsi"/>
          <w:b/>
          <w:u w:val="single"/>
        </w:rPr>
        <w:t>February 2016</w:t>
      </w:r>
    </w:p>
    <w:p w:rsidR="0075619C" w:rsidRDefault="0075619C" w:rsidP="004B6BC4">
      <w:pPr>
        <w:pStyle w:val="ListParagraph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Dave Lawlor – VC-CFO</w:t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  <w:t>Diversity &amp; Inclusion Strategic Planning Committee</w:t>
      </w:r>
    </w:p>
    <w:p w:rsidR="008850F0" w:rsidRDefault="001E1B28" w:rsidP="008850F0">
      <w:pPr>
        <w:rPr>
          <w:color w:val="1F497D"/>
        </w:rPr>
      </w:pPr>
      <w:r>
        <w:rPr>
          <w:rFonts w:asciiTheme="minorHAnsi" w:hAnsiTheme="minorHAnsi"/>
        </w:rPr>
        <w:t>UCPath Update</w:t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>
        <w:rPr>
          <w:rFonts w:asciiTheme="minorHAnsi" w:hAnsiTheme="minorHAnsi"/>
        </w:rPr>
        <w:tab/>
      </w:r>
      <w:r w:rsidR="008850F0" w:rsidRPr="008850F0">
        <w:t>Centralized Gift Processing</w:t>
      </w:r>
    </w:p>
    <w:p w:rsidR="008850F0" w:rsidRDefault="008850F0" w:rsidP="008850F0">
      <w:pPr>
        <w:rPr>
          <w:color w:val="1F497D"/>
        </w:rPr>
      </w:pPr>
      <w:r w:rsidRPr="001E1B28">
        <w:rPr>
          <w:rFonts w:asciiTheme="minorHAnsi" w:hAnsiTheme="minorHAnsi"/>
          <w:i/>
        </w:rPr>
        <w:t>*subject to change</w:t>
      </w:r>
    </w:p>
    <w:p w:rsidR="00F27836" w:rsidRPr="008850F0" w:rsidRDefault="00D67054" w:rsidP="008850F0">
      <w:pPr>
        <w:pStyle w:val="ListParagraph"/>
        <w:spacing w:after="0"/>
        <w:rPr>
          <w:rFonts w:asciiTheme="minorHAnsi" w:hAnsiTheme="minorHAnsi"/>
          <w:i/>
        </w:rPr>
      </w:pPr>
      <w:r w:rsidRPr="001E1B28">
        <w:rPr>
          <w:rFonts w:asciiTheme="minorHAnsi" w:hAnsiTheme="minorHAnsi"/>
          <w:i/>
        </w:rPr>
        <w:tab/>
      </w: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>
        <w:rPr>
          <w:rFonts w:asciiTheme="minorHAnsi" w:hAnsiTheme="minorHAnsi"/>
          <w:b/>
          <w:u w:val="single"/>
        </w:rPr>
        <w:t xml:space="preserve">ates for Academic year </w:t>
      </w:r>
      <w:r w:rsidRPr="004B6BC4">
        <w:rPr>
          <w:rFonts w:asciiTheme="minorHAnsi" w:hAnsiTheme="minorHAnsi"/>
          <w:b/>
          <w:u w:val="single"/>
        </w:rPr>
        <w:t xml:space="preserve">15-16: </w:t>
      </w:r>
    </w:p>
    <w:p w:rsidR="008850F0" w:rsidRPr="004B6BC4" w:rsidRDefault="008850F0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 w:rsidRPr="004B6BC4">
        <w:rPr>
          <w:rFonts w:asciiTheme="minorHAnsi" w:hAnsiTheme="minorHAnsi"/>
          <w:sz w:val="20"/>
          <w:szCs w:val="20"/>
        </w:rPr>
        <w:t xml:space="preserve">All meetings will be held from 3:00-5:00 pm in 1207 Robert Mondavi Institute, South Building. </w:t>
      </w:r>
    </w:p>
    <w:tbl>
      <w:tblPr>
        <w:tblW w:w="7755" w:type="dxa"/>
        <w:tblInd w:w="1605" w:type="dxa"/>
        <w:tblLook w:val="04A0" w:firstRow="1" w:lastRow="0" w:firstColumn="1" w:lastColumn="0" w:noHBand="0" w:noVBand="1"/>
      </w:tblPr>
      <w:tblGrid>
        <w:gridCol w:w="5672"/>
        <w:gridCol w:w="512"/>
        <w:gridCol w:w="1571"/>
      </w:tblGrid>
      <w:tr w:rsidR="008850F0" w:rsidRPr="004B6BC4" w:rsidTr="00E57E74">
        <w:trPr>
          <w:trHeight w:val="40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56" w:type="dxa"/>
              <w:tblLook w:val="04A0" w:firstRow="1" w:lastRow="0" w:firstColumn="1" w:lastColumn="0" w:noHBand="0" w:noVBand="1"/>
            </w:tblPr>
            <w:tblGrid>
              <w:gridCol w:w="2384"/>
              <w:gridCol w:w="690"/>
              <w:gridCol w:w="2382"/>
            </w:tblGrid>
            <w:tr w:rsidR="00803EEF" w:rsidRPr="004B6BC4" w:rsidTr="00E57E74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January 21, 2016</w:t>
                  </w:r>
                  <w:r>
                    <w:rPr>
                      <w:rFonts w:asciiTheme="minorHAnsi" w:hAnsiTheme="minorHAnsi"/>
                      <w:color w:val="000000"/>
                    </w:rPr>
                    <w:t>*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May 19, 2016</w:t>
                  </w:r>
                </w:p>
              </w:tc>
            </w:tr>
            <w:tr w:rsidR="00803EEF" w:rsidRPr="004B6BC4" w:rsidTr="00E57E74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February 18,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June 16, 2016</w:t>
                  </w:r>
                </w:p>
              </w:tc>
            </w:tr>
            <w:tr w:rsidR="00803EEF" w:rsidRPr="004B6BC4" w:rsidTr="00E57E74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March 17,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July 21, 2016</w:t>
                  </w:r>
                </w:p>
              </w:tc>
            </w:tr>
            <w:tr w:rsidR="00803EEF" w:rsidRPr="004B6BC4" w:rsidTr="00E57E74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April 21,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August 18, 2016</w:t>
                  </w:r>
                </w:p>
              </w:tc>
            </w:tr>
            <w:tr w:rsidR="00803EEF" w:rsidRPr="004B6BC4" w:rsidTr="00E57E74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3EEF" w:rsidRPr="004B6BC4" w:rsidRDefault="00803EEF" w:rsidP="00E57E74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September 15, 2016</w:t>
                  </w:r>
                </w:p>
              </w:tc>
            </w:tr>
          </w:tbl>
          <w:p w:rsidR="008850F0" w:rsidRPr="004B6BC4" w:rsidRDefault="008850F0" w:rsidP="00E57E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E57E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E57E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03EEF" w:rsidRPr="004B6BC4" w:rsidRDefault="00803EEF" w:rsidP="00803EEF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803EEF">
        <w:rPr>
          <w:rFonts w:asciiTheme="minorHAnsi" w:hAnsiTheme="minorHAnsi"/>
          <w:b/>
          <w:sz w:val="24"/>
          <w:szCs w:val="24"/>
          <w:highlight w:val="yellow"/>
        </w:rPr>
        <w:t>*</w:t>
      </w:r>
      <w:r w:rsidRPr="00803EEF">
        <w:rPr>
          <w:rFonts w:asciiTheme="minorHAnsi" w:hAnsiTheme="minorHAnsi"/>
          <w:b/>
          <w:highlight w:val="yellow"/>
          <w:u w:val="single"/>
        </w:rPr>
        <w:t xml:space="preserve"> </w:t>
      </w:r>
      <w:r w:rsidRPr="00803EEF">
        <w:rPr>
          <w:rFonts w:asciiTheme="minorHAnsi" w:hAnsiTheme="minorHAnsi"/>
          <w:i/>
          <w:highlight w:val="yellow"/>
        </w:rPr>
        <w:t>January 2016 meeting time is 1-3 pm</w:t>
      </w:r>
    </w:p>
    <w:p w:rsidR="00136AD7" w:rsidRPr="008850F0" w:rsidRDefault="00136AD7" w:rsidP="00C537D0">
      <w:pPr>
        <w:rPr>
          <w:rFonts w:asciiTheme="minorHAnsi" w:hAnsiTheme="minorHAnsi"/>
          <w:b/>
          <w:sz w:val="24"/>
          <w:szCs w:val="24"/>
        </w:rPr>
      </w:pPr>
    </w:p>
    <w:p w:rsidR="00394CA5" w:rsidRDefault="00394CA5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394CA5" w:rsidRDefault="00394CA5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394CA5" w:rsidRDefault="00394CA5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394CA5" w:rsidRDefault="00394CA5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803EEF" w:rsidRDefault="00803EEF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803EEF" w:rsidRDefault="00803EEF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C23162" w:rsidRDefault="00C23162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C23162" w:rsidRDefault="00C23162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C23162" w:rsidRDefault="00C23162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C23162" w:rsidRDefault="00C23162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C23162" w:rsidRDefault="00C23162" w:rsidP="00C537D0">
      <w:pPr>
        <w:rPr>
          <w:rFonts w:asciiTheme="minorHAnsi" w:hAnsiTheme="minorHAnsi"/>
          <w:b/>
          <w:i/>
          <w:sz w:val="24"/>
          <w:szCs w:val="24"/>
        </w:rPr>
      </w:pPr>
    </w:p>
    <w:p w:rsidR="00217F5C" w:rsidRPr="004B6BC4" w:rsidRDefault="00136AD7" w:rsidP="00C537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Member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Tr="004905A1">
        <w:trPr>
          <w:trHeight w:val="4832"/>
          <w:jc w:val="center"/>
        </w:trPr>
        <w:tc>
          <w:tcPr>
            <w:tcW w:w="4675" w:type="dxa"/>
          </w:tcPr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E57E74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Pr="004B6B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bookmarkStart w:id="0" w:name="_MON_1511701745"/>
          <w:bookmarkEnd w:id="0"/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object w:dxaOrig="1532" w:dyaOrig="1001" w14:anchorId="0705A6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6.75pt" o:ole="">
                  <v:imagedata r:id="rId8" o:title=""/>
                </v:shape>
                <o:OLEObject Type="Embed" ProgID="Word.Document.12" ShapeID="_x0000_i1025" DrawAspect="Icon" ObjectID="_1520322905" r:id="rId9">
                  <o:FieldCodes>\s</o:FieldCodes>
                </o:OLEObject>
              </w:object>
            </w:r>
          </w:p>
          <w:p w:rsidR="00136AD7" w:rsidRPr="006C61E1" w:rsidRDefault="00136AD7" w:rsidP="00E57E74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will be provided at December meeting</w:t>
            </w:r>
          </w:p>
          <w:p w:rsidR="00136AD7" w:rsidRPr="004B6BC4" w:rsidRDefault="00136AD7" w:rsidP="00E57E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u w:val="single"/>
              </w:rPr>
            </w:pPr>
            <w:r w:rsidRPr="004B6BC4">
              <w:rPr>
                <w:rFonts w:asciiTheme="minorHAnsi" w:hAnsiTheme="minorHAnsi" w:cs="Calibri"/>
                <w:b/>
                <w:u w:val="single"/>
              </w:rPr>
              <w:t>ASEC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ED Tech</w:t>
            </w:r>
            <w:r w:rsidRPr="004B6BC4">
              <w:rPr>
                <w:rFonts w:asciiTheme="minorHAnsi" w:hAnsiTheme="minorHAnsi"/>
              </w:rPr>
              <w:t xml:space="preserve">  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  <w:b/>
                <w:szCs w:val="24"/>
                <w:u w:val="single"/>
              </w:rPr>
            </w:pPr>
            <w:r w:rsidRPr="004B6BC4">
              <w:rPr>
                <w:rFonts w:asciiTheme="minorHAnsi" w:hAnsiTheme="minorHAnsi"/>
                <w:b/>
                <w:szCs w:val="24"/>
                <w:u w:val="single"/>
              </w:rPr>
              <w:t>EDMS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LMS Transition Working Group </w:t>
            </w:r>
          </w:p>
          <w:p w:rsidR="00394CA5" w:rsidRDefault="00136AD7" w:rsidP="00394CA5">
            <w:pPr>
              <w:pStyle w:val="Default"/>
              <w:spacing w:line="100" w:lineRule="atLeast"/>
            </w:pPr>
            <w:r>
              <w:rPr>
                <w:rFonts w:asciiTheme="minorHAnsi" w:hAnsiTheme="minorHAnsi"/>
              </w:rPr>
              <w:t>No Update</w:t>
            </w:r>
          </w:p>
          <w:p w:rsidR="00394CA5" w:rsidRDefault="00394CA5" w:rsidP="00394CA5"/>
          <w:p w:rsidR="00136AD7" w:rsidRPr="00394CA5" w:rsidRDefault="00136AD7" w:rsidP="00394CA5"/>
        </w:tc>
        <w:tc>
          <w:tcPr>
            <w:tcW w:w="4675" w:type="dxa"/>
          </w:tcPr>
          <w:p w:rsidR="00136AD7" w:rsidRDefault="00136AD7" w:rsidP="00136AD7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:rsidR="00136AD7" w:rsidRDefault="00136AD7" w:rsidP="00136A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D36458"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HRIC/HRAC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E57E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Kuali-Rice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SSC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E57E7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Uniform Guidance</w:t>
            </w:r>
          </w:p>
          <w:p w:rsidR="00136AD7" w:rsidRPr="00391E00" w:rsidRDefault="00136AD7" w:rsidP="00E57E74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E57E74">
            <w:pPr>
              <w:rPr>
                <w:rFonts w:asciiTheme="minorHAnsi" w:hAnsiTheme="minorHAnsi"/>
              </w:rPr>
            </w:pPr>
          </w:p>
          <w:p w:rsidR="00136AD7" w:rsidRDefault="00136AD7" w:rsidP="00E57E74"/>
        </w:tc>
      </w:tr>
    </w:tbl>
    <w:p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ABOG (Academic Business Officers Group)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Sally Harmsworth/Lourdes Gomez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FF3745">
              <w:rPr>
                <w:rFonts w:asciiTheme="minorHAnsi" w:hAnsiTheme="minorHAnsi"/>
              </w:rPr>
              <w:t>e/Janet Brown Simmons/Jennifer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Gaylene Miller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ASEC (ADMAN SharePoint Exploratory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Lade/MaryAnn Mellor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CCC&amp;D 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9966ED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Ledger Review</w:t>
            </w:r>
            <w:r w:rsidR="00217F5C" w:rsidRPr="004B6BC4">
              <w:rPr>
                <w:rFonts w:asciiTheme="minorHAnsi" w:hAnsiTheme="minorHAnsi"/>
              </w:rPr>
              <w:t xml:space="preserve"> Committee (Kuali)</w:t>
            </w:r>
          </w:p>
          <w:p w:rsidR="009966ED" w:rsidRPr="004B6BC4" w:rsidRDefault="009966ED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</w:t>
            </w:r>
            <w:r w:rsidR="00D103F9" w:rsidRPr="004B6BC4">
              <w:rPr>
                <w:rFonts w:asciiTheme="minorHAnsi" w:hAnsiTheme="minorHAnsi"/>
              </w:rPr>
              <w:t xml:space="preserve">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9D0A2D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 Tech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Kerry Hasa 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HRIC/HRAC</w:t>
            </w:r>
          </w:p>
          <w:p w:rsidR="00217F5C" w:rsidRPr="004B6BC4" w:rsidRDefault="00D103F9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(HR</w:t>
            </w:r>
            <w:r w:rsidR="00217F5C" w:rsidRPr="004B6BC4">
              <w:rPr>
                <w:rFonts w:asciiTheme="minorHAnsi" w:hAnsiTheme="minorHAnsi"/>
              </w:rPr>
              <w:t xml:space="preserve"> Implementation Committee/</w:t>
            </w:r>
          </w:p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HR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1F418F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18F" w:rsidRPr="004B6BC4" w:rsidRDefault="001F418F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LMS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18F" w:rsidRPr="004B6BC4" w:rsidRDefault="001F418F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Kerry L. Hasa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Kuali Rice (collection of middleware)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311E74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SSC (Shared Service Center</w:t>
            </w:r>
            <w:r w:rsidR="00217F5C"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Reed/Teri Sugai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Uniform Guidance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E57E74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Reed</w:t>
            </w:r>
          </w:p>
        </w:tc>
      </w:tr>
    </w:tbl>
    <w:p w:rsidR="00217F5C" w:rsidRPr="004B6BC4" w:rsidRDefault="00217F5C" w:rsidP="00803EEF">
      <w:pPr>
        <w:rPr>
          <w:rFonts w:asciiTheme="minorHAnsi" w:hAnsiTheme="minorHAnsi"/>
        </w:rPr>
      </w:pPr>
    </w:p>
    <w:sectPr w:rsidR="00217F5C" w:rsidRPr="004B6BC4" w:rsidSect="00803EE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4F" w:rsidRDefault="00F84D4F" w:rsidP="00863FF4">
      <w:r>
        <w:separator/>
      </w:r>
    </w:p>
  </w:endnote>
  <w:endnote w:type="continuationSeparator" w:id="0">
    <w:p w:rsidR="00F84D4F" w:rsidRDefault="00F84D4F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4F" w:rsidRDefault="00F84D4F" w:rsidP="00863FF4">
      <w:r>
        <w:separator/>
      </w:r>
    </w:p>
  </w:footnote>
  <w:footnote w:type="continuationSeparator" w:id="0">
    <w:p w:rsidR="00F84D4F" w:rsidRDefault="00F84D4F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4C5537"/>
    <w:multiLevelType w:val="hybridMultilevel"/>
    <w:tmpl w:val="D6E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EEF"/>
    <w:multiLevelType w:val="hybridMultilevel"/>
    <w:tmpl w:val="E00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4194"/>
    <w:multiLevelType w:val="hybridMultilevel"/>
    <w:tmpl w:val="182E13F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76C94"/>
    <w:multiLevelType w:val="hybridMultilevel"/>
    <w:tmpl w:val="5FB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56E3D"/>
    <w:multiLevelType w:val="hybridMultilevel"/>
    <w:tmpl w:val="EDCA1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CB20B1"/>
    <w:multiLevelType w:val="hybridMultilevel"/>
    <w:tmpl w:val="A692DB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0E0787"/>
    <w:multiLevelType w:val="hybridMultilevel"/>
    <w:tmpl w:val="A2D2B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101D8F"/>
    <w:multiLevelType w:val="hybridMultilevel"/>
    <w:tmpl w:val="FDF8B9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D36451E"/>
    <w:multiLevelType w:val="hybridMultilevel"/>
    <w:tmpl w:val="7D021A40"/>
    <w:lvl w:ilvl="0" w:tplc="9E6892E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81CDE"/>
    <w:multiLevelType w:val="hybridMultilevel"/>
    <w:tmpl w:val="760AC8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B9693C"/>
    <w:multiLevelType w:val="hybridMultilevel"/>
    <w:tmpl w:val="C8366E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AFE"/>
    <w:multiLevelType w:val="hybridMultilevel"/>
    <w:tmpl w:val="716814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D9D75D6"/>
    <w:multiLevelType w:val="hybridMultilevel"/>
    <w:tmpl w:val="E02A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E5264"/>
    <w:multiLevelType w:val="hybridMultilevel"/>
    <w:tmpl w:val="01D6A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5"/>
  </w:num>
  <w:num w:numId="5">
    <w:abstractNumId w:val="21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7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20"/>
  </w:num>
  <w:num w:numId="19">
    <w:abstractNumId w:val="10"/>
  </w:num>
  <w:num w:numId="20">
    <w:abstractNumId w:val="15"/>
  </w:num>
  <w:num w:numId="21">
    <w:abstractNumId w:val="22"/>
  </w:num>
  <w:num w:numId="22">
    <w:abstractNumId w:val="19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6C4C"/>
    <w:rsid w:val="000345BD"/>
    <w:rsid w:val="000553F2"/>
    <w:rsid w:val="00075AEB"/>
    <w:rsid w:val="000813A8"/>
    <w:rsid w:val="00085DB1"/>
    <w:rsid w:val="00093179"/>
    <w:rsid w:val="000F0041"/>
    <w:rsid w:val="001021A7"/>
    <w:rsid w:val="0010457B"/>
    <w:rsid w:val="00136AD7"/>
    <w:rsid w:val="001719FA"/>
    <w:rsid w:val="001855AE"/>
    <w:rsid w:val="00197956"/>
    <w:rsid w:val="001A7101"/>
    <w:rsid w:val="001B72A9"/>
    <w:rsid w:val="001E1B28"/>
    <w:rsid w:val="001F418F"/>
    <w:rsid w:val="00211ED2"/>
    <w:rsid w:val="00217F5C"/>
    <w:rsid w:val="00241274"/>
    <w:rsid w:val="00252841"/>
    <w:rsid w:val="002534BA"/>
    <w:rsid w:val="002828BA"/>
    <w:rsid w:val="00282CF7"/>
    <w:rsid w:val="00296C6F"/>
    <w:rsid w:val="00297FD6"/>
    <w:rsid w:val="002D6592"/>
    <w:rsid w:val="002E0840"/>
    <w:rsid w:val="002E13E6"/>
    <w:rsid w:val="00311E74"/>
    <w:rsid w:val="00312404"/>
    <w:rsid w:val="0032683D"/>
    <w:rsid w:val="003310FC"/>
    <w:rsid w:val="00342F2B"/>
    <w:rsid w:val="00362568"/>
    <w:rsid w:val="00362B1D"/>
    <w:rsid w:val="00372E2E"/>
    <w:rsid w:val="00374FDF"/>
    <w:rsid w:val="0039039D"/>
    <w:rsid w:val="00391E00"/>
    <w:rsid w:val="00394CA5"/>
    <w:rsid w:val="003A5C45"/>
    <w:rsid w:val="003B10C9"/>
    <w:rsid w:val="003E7739"/>
    <w:rsid w:val="003F4E5A"/>
    <w:rsid w:val="004223FA"/>
    <w:rsid w:val="00427B7C"/>
    <w:rsid w:val="00447867"/>
    <w:rsid w:val="0045448B"/>
    <w:rsid w:val="00464A34"/>
    <w:rsid w:val="00476735"/>
    <w:rsid w:val="004905A1"/>
    <w:rsid w:val="004A18BD"/>
    <w:rsid w:val="004B6BC4"/>
    <w:rsid w:val="004D3954"/>
    <w:rsid w:val="004E2AB4"/>
    <w:rsid w:val="004E6B8D"/>
    <w:rsid w:val="004F29BF"/>
    <w:rsid w:val="0051407D"/>
    <w:rsid w:val="005470B6"/>
    <w:rsid w:val="00556FDE"/>
    <w:rsid w:val="0056103A"/>
    <w:rsid w:val="005614B8"/>
    <w:rsid w:val="00591CF9"/>
    <w:rsid w:val="005A473E"/>
    <w:rsid w:val="005B122F"/>
    <w:rsid w:val="005B6972"/>
    <w:rsid w:val="005C31CB"/>
    <w:rsid w:val="005C4E29"/>
    <w:rsid w:val="005D08A2"/>
    <w:rsid w:val="005D6D2F"/>
    <w:rsid w:val="005F38D4"/>
    <w:rsid w:val="00602140"/>
    <w:rsid w:val="00603B59"/>
    <w:rsid w:val="006B101C"/>
    <w:rsid w:val="006C61E1"/>
    <w:rsid w:val="006D110D"/>
    <w:rsid w:val="006F1903"/>
    <w:rsid w:val="006F432D"/>
    <w:rsid w:val="007034BE"/>
    <w:rsid w:val="00724808"/>
    <w:rsid w:val="00733AF7"/>
    <w:rsid w:val="00741245"/>
    <w:rsid w:val="0075619C"/>
    <w:rsid w:val="0076520B"/>
    <w:rsid w:val="007714CF"/>
    <w:rsid w:val="007A73D4"/>
    <w:rsid w:val="007C6A55"/>
    <w:rsid w:val="007D36CB"/>
    <w:rsid w:val="00803EEF"/>
    <w:rsid w:val="0084524E"/>
    <w:rsid w:val="00863FF4"/>
    <w:rsid w:val="00880DC7"/>
    <w:rsid w:val="008850F0"/>
    <w:rsid w:val="00886342"/>
    <w:rsid w:val="008D62BE"/>
    <w:rsid w:val="00904AB9"/>
    <w:rsid w:val="00923004"/>
    <w:rsid w:val="00956A16"/>
    <w:rsid w:val="00990983"/>
    <w:rsid w:val="009966ED"/>
    <w:rsid w:val="009A5107"/>
    <w:rsid w:val="009A7822"/>
    <w:rsid w:val="009D0A2D"/>
    <w:rsid w:val="00A300A4"/>
    <w:rsid w:val="00A63E06"/>
    <w:rsid w:val="00A73C02"/>
    <w:rsid w:val="00B14756"/>
    <w:rsid w:val="00B669B6"/>
    <w:rsid w:val="00B70886"/>
    <w:rsid w:val="00B75329"/>
    <w:rsid w:val="00BA7DBD"/>
    <w:rsid w:val="00BB2E7A"/>
    <w:rsid w:val="00BC12BB"/>
    <w:rsid w:val="00BC7C82"/>
    <w:rsid w:val="00BD03BC"/>
    <w:rsid w:val="00BD0B57"/>
    <w:rsid w:val="00BF3430"/>
    <w:rsid w:val="00C060DD"/>
    <w:rsid w:val="00C16785"/>
    <w:rsid w:val="00C23162"/>
    <w:rsid w:val="00C263B8"/>
    <w:rsid w:val="00C36B9B"/>
    <w:rsid w:val="00C46AB6"/>
    <w:rsid w:val="00C50EB2"/>
    <w:rsid w:val="00C537D0"/>
    <w:rsid w:val="00C53B19"/>
    <w:rsid w:val="00C71365"/>
    <w:rsid w:val="00C962D3"/>
    <w:rsid w:val="00CC2E51"/>
    <w:rsid w:val="00CD6329"/>
    <w:rsid w:val="00CE1B8F"/>
    <w:rsid w:val="00D01F59"/>
    <w:rsid w:val="00D103F9"/>
    <w:rsid w:val="00D30D91"/>
    <w:rsid w:val="00D463BB"/>
    <w:rsid w:val="00D67054"/>
    <w:rsid w:val="00D75B25"/>
    <w:rsid w:val="00D95D51"/>
    <w:rsid w:val="00DA13C2"/>
    <w:rsid w:val="00DB1321"/>
    <w:rsid w:val="00E0093C"/>
    <w:rsid w:val="00E211F6"/>
    <w:rsid w:val="00E57E74"/>
    <w:rsid w:val="00E61A42"/>
    <w:rsid w:val="00EB7EE5"/>
    <w:rsid w:val="00F07EB1"/>
    <w:rsid w:val="00F27836"/>
    <w:rsid w:val="00F74E4C"/>
    <w:rsid w:val="00F84AD1"/>
    <w:rsid w:val="00F84D4F"/>
    <w:rsid w:val="00F90D69"/>
    <w:rsid w:val="00F954A9"/>
    <w:rsid w:val="00F97F8D"/>
    <w:rsid w:val="00FA43B4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527F8F-7886-4C99-B16E-5B6FB64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463-E1FA-49EA-9B7D-88F34C1C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Sugai</dc:creator>
  <cp:lastModifiedBy>Teri Sugai</cp:lastModifiedBy>
  <cp:revision>2</cp:revision>
  <cp:lastPrinted>2015-11-17T21:34:00Z</cp:lastPrinted>
  <dcterms:created xsi:type="dcterms:W3CDTF">2016-02-18T21:19:00Z</dcterms:created>
  <dcterms:modified xsi:type="dcterms:W3CDTF">2016-02-18T21:19:00Z</dcterms:modified>
</cp:coreProperties>
</file>